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098F" w14:textId="77777777" w:rsidR="005E0D7B" w:rsidRDefault="005E0D7B" w:rsidP="005E0D7B">
      <w:pPr>
        <w:jc w:val="center"/>
        <w:rPr>
          <w:b/>
          <w:sz w:val="32"/>
        </w:rPr>
      </w:pPr>
    </w:p>
    <w:p w14:paraId="0B90111D" w14:textId="77777777" w:rsidR="005E0D7B" w:rsidRDefault="005E0D7B" w:rsidP="005E0D7B">
      <w:pPr>
        <w:jc w:val="center"/>
        <w:rPr>
          <w:b/>
          <w:sz w:val="32"/>
        </w:rPr>
      </w:pPr>
    </w:p>
    <w:p w14:paraId="30ED4F0B" w14:textId="77777777" w:rsidR="005E0D7B" w:rsidRDefault="005E0D7B" w:rsidP="005E0D7B">
      <w:pPr>
        <w:jc w:val="center"/>
        <w:rPr>
          <w:b/>
          <w:sz w:val="32"/>
        </w:rPr>
      </w:pPr>
    </w:p>
    <w:p w14:paraId="1AFE13BE" w14:textId="77777777" w:rsidR="005E0D7B" w:rsidRPr="006F4CAC" w:rsidRDefault="005E0D7B" w:rsidP="005E0D7B">
      <w:pPr>
        <w:rPr>
          <w:b/>
          <w:sz w:val="44"/>
        </w:rPr>
      </w:pPr>
    </w:p>
    <w:p w14:paraId="427E5F0B" w14:textId="4B3A91A0" w:rsidR="005E0D7B" w:rsidRDefault="0033607A" w:rsidP="005E0D7B">
      <w:pPr>
        <w:jc w:val="center"/>
        <w:rPr>
          <w:b/>
          <w:sz w:val="32"/>
        </w:rPr>
      </w:pPr>
      <w:r>
        <w:rPr>
          <w:b/>
          <w:noProof/>
          <w:sz w:val="32"/>
          <w:lang w:val="en-US"/>
        </w:rPr>
        <w:drawing>
          <wp:inline distT="0" distB="0" distL="0" distR="0" wp14:anchorId="63FBDEE4" wp14:editId="26A2F2F1">
            <wp:extent cx="4579620" cy="16910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933" cy="1691859"/>
                    </a:xfrm>
                    <a:prstGeom prst="rect">
                      <a:avLst/>
                    </a:prstGeom>
                    <a:noFill/>
                    <a:ln>
                      <a:noFill/>
                    </a:ln>
                  </pic:spPr>
                </pic:pic>
              </a:graphicData>
            </a:graphic>
          </wp:inline>
        </w:drawing>
      </w:r>
    </w:p>
    <w:p w14:paraId="05110FE0" w14:textId="77777777" w:rsidR="005E0D7B" w:rsidRDefault="005E0D7B" w:rsidP="005E0D7B">
      <w:pPr>
        <w:jc w:val="center"/>
        <w:rPr>
          <w:b/>
          <w:sz w:val="32"/>
        </w:rPr>
      </w:pPr>
    </w:p>
    <w:p w14:paraId="7A9AC6E8" w14:textId="77777777" w:rsidR="005E0D7B" w:rsidRDefault="005E0D7B" w:rsidP="005E0D7B">
      <w:pPr>
        <w:jc w:val="center"/>
        <w:rPr>
          <w:b/>
          <w:sz w:val="32"/>
        </w:rPr>
      </w:pPr>
    </w:p>
    <w:p w14:paraId="1ECDBDE0" w14:textId="77777777" w:rsidR="005E0D7B" w:rsidRDefault="005E0D7B" w:rsidP="005E0D7B">
      <w:pPr>
        <w:jc w:val="center"/>
        <w:rPr>
          <w:b/>
          <w:sz w:val="32"/>
        </w:rPr>
      </w:pPr>
    </w:p>
    <w:p w14:paraId="55F9FD23" w14:textId="77777777" w:rsidR="005E0D7B" w:rsidRDefault="005E0D7B" w:rsidP="005E0D7B">
      <w:pPr>
        <w:jc w:val="center"/>
        <w:rPr>
          <w:b/>
          <w:sz w:val="32"/>
        </w:rPr>
      </w:pPr>
    </w:p>
    <w:p w14:paraId="4F6543E3" w14:textId="77777777" w:rsidR="0033607A" w:rsidRDefault="0033607A" w:rsidP="005E0D7B">
      <w:pPr>
        <w:jc w:val="center"/>
        <w:rPr>
          <w:b/>
          <w:sz w:val="32"/>
        </w:rPr>
      </w:pPr>
    </w:p>
    <w:p w14:paraId="7AEA2D35" w14:textId="77777777" w:rsidR="0033607A" w:rsidRDefault="0033607A" w:rsidP="005E0D7B">
      <w:pPr>
        <w:jc w:val="center"/>
        <w:rPr>
          <w:b/>
          <w:sz w:val="32"/>
        </w:rPr>
      </w:pPr>
    </w:p>
    <w:p w14:paraId="7270FB7B" w14:textId="77777777" w:rsidR="005E0D7B" w:rsidRDefault="005E0D7B" w:rsidP="005E0D7B">
      <w:pPr>
        <w:jc w:val="center"/>
        <w:rPr>
          <w:b/>
          <w:sz w:val="32"/>
        </w:rPr>
      </w:pPr>
    </w:p>
    <w:p w14:paraId="5F0A7E9D" w14:textId="77777777" w:rsidR="00DA6D0C" w:rsidRDefault="00DA6D0C" w:rsidP="005E0D7B">
      <w:pPr>
        <w:jc w:val="center"/>
        <w:rPr>
          <w:b/>
          <w:sz w:val="32"/>
        </w:rPr>
      </w:pPr>
    </w:p>
    <w:p w14:paraId="30A829CC" w14:textId="77777777" w:rsidR="00DA6D0C" w:rsidRDefault="00DA6D0C" w:rsidP="005E0D7B">
      <w:pPr>
        <w:jc w:val="center"/>
        <w:rPr>
          <w:b/>
          <w:sz w:val="32"/>
        </w:rPr>
      </w:pPr>
    </w:p>
    <w:p w14:paraId="3704793F" w14:textId="77777777" w:rsidR="00DA6D0C" w:rsidRDefault="00DA6D0C" w:rsidP="005E0D7B">
      <w:pPr>
        <w:jc w:val="center"/>
        <w:rPr>
          <w:b/>
          <w:sz w:val="32"/>
        </w:rPr>
      </w:pPr>
    </w:p>
    <w:p w14:paraId="736CA0BB" w14:textId="72083AEB" w:rsidR="005E0D7B" w:rsidRPr="003A74F6" w:rsidRDefault="0033607A" w:rsidP="0033607A">
      <w:pPr>
        <w:tabs>
          <w:tab w:val="left" w:pos="2424"/>
          <w:tab w:val="center" w:pos="4150"/>
        </w:tabs>
        <w:rPr>
          <w:rFonts w:ascii="Calibri" w:hAnsi="Calibri"/>
          <w:b/>
          <w:sz w:val="56"/>
          <w:szCs w:val="56"/>
        </w:rPr>
      </w:pPr>
      <w:r w:rsidRPr="0033607A">
        <w:rPr>
          <w:rFonts w:ascii="Calibri" w:hAnsi="Calibri"/>
          <w:b/>
          <w:sz w:val="48"/>
          <w:szCs w:val="48"/>
        </w:rPr>
        <w:tab/>
      </w:r>
      <w:r w:rsidRPr="003A74F6">
        <w:rPr>
          <w:rFonts w:ascii="Calibri" w:hAnsi="Calibri"/>
          <w:b/>
          <w:sz w:val="56"/>
          <w:szCs w:val="56"/>
        </w:rPr>
        <w:tab/>
        <w:t>Collection Policy</w:t>
      </w:r>
    </w:p>
    <w:p w14:paraId="295F1A4D" w14:textId="77777777" w:rsidR="005E0D7B" w:rsidRPr="0033607A" w:rsidRDefault="005E0D7B" w:rsidP="005E0D7B">
      <w:pPr>
        <w:jc w:val="center"/>
        <w:rPr>
          <w:rFonts w:ascii="Calibri" w:hAnsi="Calibri"/>
          <w:b/>
          <w:sz w:val="32"/>
        </w:rPr>
      </w:pPr>
    </w:p>
    <w:p w14:paraId="4080B2E5" w14:textId="77777777" w:rsidR="005E0D7B" w:rsidRPr="0033607A" w:rsidRDefault="005E0D7B" w:rsidP="005E0D7B">
      <w:pPr>
        <w:jc w:val="center"/>
        <w:rPr>
          <w:rFonts w:ascii="Calibri" w:hAnsi="Calibri"/>
          <w:b/>
          <w:sz w:val="32"/>
        </w:rPr>
      </w:pPr>
    </w:p>
    <w:p w14:paraId="245BDA81" w14:textId="77777777" w:rsidR="005E0D7B" w:rsidRPr="0033607A" w:rsidRDefault="005E0D7B" w:rsidP="005E0D7B">
      <w:pPr>
        <w:jc w:val="center"/>
        <w:rPr>
          <w:rFonts w:ascii="Calibri" w:hAnsi="Calibri"/>
          <w:b/>
          <w:sz w:val="32"/>
        </w:rPr>
      </w:pPr>
    </w:p>
    <w:p w14:paraId="72DA3C22" w14:textId="77777777" w:rsidR="005E0D7B" w:rsidRPr="0033607A" w:rsidRDefault="005E0D7B" w:rsidP="005E0D7B">
      <w:pPr>
        <w:jc w:val="center"/>
        <w:rPr>
          <w:rFonts w:ascii="Calibri" w:hAnsi="Calibri"/>
          <w:b/>
          <w:sz w:val="32"/>
        </w:rPr>
      </w:pPr>
    </w:p>
    <w:p w14:paraId="3941EA2D" w14:textId="77777777" w:rsidR="005E0D7B" w:rsidRPr="0033607A" w:rsidRDefault="005E0D7B" w:rsidP="005E0D7B">
      <w:pPr>
        <w:jc w:val="center"/>
        <w:rPr>
          <w:rFonts w:ascii="Calibri" w:hAnsi="Calibri"/>
          <w:b/>
          <w:sz w:val="32"/>
        </w:rPr>
      </w:pPr>
    </w:p>
    <w:p w14:paraId="30C183B6" w14:textId="77777777" w:rsidR="005E0D7B" w:rsidRPr="0033607A" w:rsidRDefault="005E0D7B" w:rsidP="005E0D7B">
      <w:pPr>
        <w:rPr>
          <w:rFonts w:ascii="Calibri" w:hAnsi="Calibri"/>
          <w:b/>
        </w:rPr>
      </w:pPr>
    </w:p>
    <w:p w14:paraId="5A658201" w14:textId="77777777" w:rsidR="0033607A" w:rsidRDefault="0033607A" w:rsidP="005E0D7B">
      <w:pPr>
        <w:jc w:val="center"/>
        <w:rPr>
          <w:rFonts w:ascii="Calibri" w:hAnsi="Calibri"/>
          <w:b/>
        </w:rPr>
      </w:pPr>
    </w:p>
    <w:p w14:paraId="0339448C" w14:textId="77777777" w:rsidR="0033607A" w:rsidRDefault="0033607A" w:rsidP="005E0D7B">
      <w:pPr>
        <w:jc w:val="center"/>
        <w:rPr>
          <w:rFonts w:ascii="Calibri" w:hAnsi="Calibri"/>
          <w:b/>
        </w:rPr>
      </w:pPr>
    </w:p>
    <w:p w14:paraId="4707682E" w14:textId="77777777" w:rsidR="0033607A" w:rsidRDefault="0033607A" w:rsidP="005E0D7B">
      <w:pPr>
        <w:jc w:val="center"/>
        <w:rPr>
          <w:rFonts w:ascii="Calibri" w:hAnsi="Calibri"/>
          <w:b/>
        </w:rPr>
      </w:pPr>
    </w:p>
    <w:p w14:paraId="5F1EE320" w14:textId="77777777" w:rsidR="0033607A" w:rsidRDefault="0033607A" w:rsidP="00F1104F">
      <w:pPr>
        <w:rPr>
          <w:rFonts w:ascii="Calibri" w:hAnsi="Calibri"/>
          <w:b/>
        </w:rPr>
      </w:pPr>
    </w:p>
    <w:p w14:paraId="6142E9A6" w14:textId="77777777" w:rsidR="00DA6D0C" w:rsidRPr="0033607A" w:rsidRDefault="00DA6D0C" w:rsidP="005E0D7B">
      <w:pPr>
        <w:jc w:val="center"/>
        <w:rPr>
          <w:rFonts w:ascii="Calibri" w:hAnsi="Calibri"/>
          <w:b/>
        </w:rPr>
      </w:pPr>
    </w:p>
    <w:p w14:paraId="716D5689" w14:textId="77777777" w:rsidR="00DA6D0C" w:rsidRDefault="0033607A" w:rsidP="00FB7803">
      <w:pPr>
        <w:jc w:val="center"/>
        <w:rPr>
          <w:rFonts w:ascii="Calibri" w:hAnsi="Calibri"/>
          <w:b/>
          <w:sz w:val="32"/>
          <w:szCs w:val="32"/>
        </w:rPr>
      </w:pPr>
      <w:r w:rsidRPr="00D75018">
        <w:rPr>
          <w:rFonts w:ascii="Calibri" w:hAnsi="Calibri"/>
          <w:b/>
          <w:sz w:val="32"/>
          <w:szCs w:val="32"/>
        </w:rPr>
        <w:t xml:space="preserve">Created by the </w:t>
      </w:r>
    </w:p>
    <w:p w14:paraId="5F50EF57" w14:textId="27182567" w:rsidR="00DA6D0C" w:rsidRDefault="0033607A" w:rsidP="00FB7803">
      <w:pPr>
        <w:jc w:val="center"/>
        <w:rPr>
          <w:rFonts w:ascii="Calibri" w:hAnsi="Calibri"/>
          <w:b/>
          <w:sz w:val="32"/>
          <w:szCs w:val="32"/>
        </w:rPr>
      </w:pPr>
      <w:r w:rsidRPr="00D75018">
        <w:rPr>
          <w:rFonts w:ascii="Calibri" w:hAnsi="Calibri"/>
          <w:b/>
          <w:sz w:val="32"/>
          <w:szCs w:val="32"/>
        </w:rPr>
        <w:t>National Centre for A</w:t>
      </w:r>
      <w:r w:rsidR="00DA6D0C">
        <w:rPr>
          <w:rFonts w:ascii="Calibri" w:hAnsi="Calibri"/>
          <w:b/>
          <w:sz w:val="32"/>
          <w:szCs w:val="32"/>
        </w:rPr>
        <w:t>ustralian Children’s Literature</w:t>
      </w:r>
      <w:r w:rsidR="00FC5CF1">
        <w:rPr>
          <w:rFonts w:ascii="Calibri" w:hAnsi="Calibri"/>
          <w:b/>
          <w:sz w:val="32"/>
          <w:szCs w:val="32"/>
        </w:rPr>
        <w:t xml:space="preserve"> Inc</w:t>
      </w:r>
      <w:r w:rsidR="00DA6D0C">
        <w:rPr>
          <w:rFonts w:ascii="Calibri" w:hAnsi="Calibri"/>
          <w:b/>
          <w:sz w:val="32"/>
          <w:szCs w:val="32"/>
        </w:rPr>
        <w:t xml:space="preserve"> </w:t>
      </w:r>
    </w:p>
    <w:p w14:paraId="05A01092" w14:textId="77777777" w:rsidR="00DA6D0C" w:rsidRDefault="0033607A" w:rsidP="00FB7803">
      <w:pPr>
        <w:jc w:val="center"/>
        <w:rPr>
          <w:rFonts w:ascii="Calibri" w:hAnsi="Calibri"/>
          <w:b/>
          <w:sz w:val="32"/>
          <w:szCs w:val="32"/>
        </w:rPr>
      </w:pPr>
      <w:r w:rsidRPr="00D75018">
        <w:rPr>
          <w:rFonts w:ascii="Calibri" w:hAnsi="Calibri"/>
          <w:b/>
          <w:sz w:val="32"/>
          <w:szCs w:val="32"/>
        </w:rPr>
        <w:t>and approved by the Board</w:t>
      </w:r>
    </w:p>
    <w:p w14:paraId="0D7ECABB" w14:textId="18032283" w:rsidR="00FB7803" w:rsidRPr="00D75018" w:rsidRDefault="00D75018" w:rsidP="00FB7803">
      <w:pPr>
        <w:jc w:val="center"/>
        <w:rPr>
          <w:rFonts w:ascii="Calibri" w:hAnsi="Calibri"/>
          <w:b/>
          <w:sz w:val="32"/>
          <w:szCs w:val="32"/>
        </w:rPr>
      </w:pPr>
      <w:r>
        <w:rPr>
          <w:rFonts w:ascii="Calibri" w:hAnsi="Calibri"/>
          <w:b/>
          <w:sz w:val="32"/>
          <w:szCs w:val="32"/>
        </w:rPr>
        <w:t>February 2021</w:t>
      </w:r>
      <w:r w:rsidR="00AC54BB">
        <w:rPr>
          <w:rFonts w:ascii="Calibri" w:hAnsi="Calibri"/>
          <w:b/>
          <w:sz w:val="32"/>
          <w:szCs w:val="32"/>
        </w:rPr>
        <w:t>, revised July 2023</w:t>
      </w:r>
    </w:p>
    <w:p w14:paraId="6CDE8A65" w14:textId="77777777" w:rsidR="00FB7803" w:rsidRDefault="00FB7803" w:rsidP="00FB7803">
      <w:pPr>
        <w:jc w:val="center"/>
        <w:rPr>
          <w:rFonts w:ascii="Calibri" w:hAnsi="Calibri"/>
          <w:b/>
          <w:sz w:val="36"/>
          <w:szCs w:val="36"/>
        </w:rPr>
      </w:pPr>
    </w:p>
    <w:p w14:paraId="3783A26B" w14:textId="77777777" w:rsidR="00CE51AA" w:rsidRDefault="00CE51AA" w:rsidP="00FB7803">
      <w:pPr>
        <w:jc w:val="center"/>
        <w:rPr>
          <w:rFonts w:ascii="Calibri" w:hAnsi="Calibri"/>
        </w:rPr>
      </w:pPr>
    </w:p>
    <w:p w14:paraId="567FFE04" w14:textId="5434138A" w:rsidR="005E0D7B" w:rsidRPr="00FB7803" w:rsidRDefault="005E0D7B" w:rsidP="00FB7803">
      <w:pPr>
        <w:jc w:val="center"/>
        <w:rPr>
          <w:rFonts w:ascii="Calibri" w:hAnsi="Calibri"/>
          <w:sz w:val="36"/>
          <w:szCs w:val="36"/>
        </w:rPr>
      </w:pPr>
      <w:r w:rsidRPr="00FB7803">
        <w:rPr>
          <w:rFonts w:ascii="Calibri" w:hAnsi="Calibri"/>
        </w:rPr>
        <w:t>Table of Contents</w:t>
      </w:r>
    </w:p>
    <w:p w14:paraId="0740C848" w14:textId="77777777" w:rsidR="005E0D7B" w:rsidRPr="00442EA2" w:rsidRDefault="005E0D7B" w:rsidP="005E0D7B">
      <w:pPr>
        <w:tabs>
          <w:tab w:val="left" w:pos="7560"/>
        </w:tabs>
        <w:ind w:right="-250"/>
        <w:rPr>
          <w:rFonts w:ascii="Calibri" w:hAnsi="Calibri"/>
          <w:sz w:val="28"/>
        </w:rPr>
      </w:pPr>
    </w:p>
    <w:p w14:paraId="7DB62D5F" w14:textId="441C32C5" w:rsidR="00A65A5F" w:rsidRPr="00FA5F53" w:rsidRDefault="00A65A5F" w:rsidP="005E0D7B">
      <w:pPr>
        <w:tabs>
          <w:tab w:val="left" w:pos="7560"/>
        </w:tabs>
        <w:ind w:right="-250"/>
        <w:rPr>
          <w:rFonts w:ascii="Calibri" w:hAnsi="Calibri"/>
          <w:bCs/>
          <w:sz w:val="20"/>
        </w:rPr>
      </w:pPr>
      <w:r w:rsidRPr="00FA5F53">
        <w:rPr>
          <w:rFonts w:ascii="Calibri" w:hAnsi="Calibri"/>
          <w:bCs/>
          <w:sz w:val="20"/>
        </w:rPr>
        <w:t>Vision</w:t>
      </w:r>
      <w:r w:rsidR="007107AB" w:rsidRPr="00FA5F53">
        <w:rPr>
          <w:rFonts w:ascii="Calibri" w:hAnsi="Calibri"/>
          <w:bCs/>
          <w:sz w:val="20"/>
        </w:rPr>
        <w:t xml:space="preserve"> and Objectives</w:t>
      </w:r>
    </w:p>
    <w:p w14:paraId="5B502A0D" w14:textId="08D499F8" w:rsidR="005E0D7B" w:rsidRPr="00850351" w:rsidRDefault="005E0D7B" w:rsidP="005E0D7B">
      <w:pPr>
        <w:tabs>
          <w:tab w:val="left" w:pos="7560"/>
        </w:tabs>
        <w:ind w:right="-250"/>
        <w:rPr>
          <w:rFonts w:ascii="Calibri" w:hAnsi="Calibri"/>
          <w:b/>
          <w:bCs/>
          <w:sz w:val="20"/>
        </w:rPr>
      </w:pPr>
      <w:r w:rsidRPr="00850351">
        <w:rPr>
          <w:rFonts w:ascii="Calibri" w:hAnsi="Calibri"/>
          <w:b/>
          <w:bCs/>
          <w:sz w:val="20"/>
        </w:rPr>
        <w:tab/>
      </w:r>
    </w:p>
    <w:p w14:paraId="5BA31A9E" w14:textId="799C99AD" w:rsidR="005E0D7B" w:rsidRDefault="005E0D7B" w:rsidP="005E0D7B">
      <w:pPr>
        <w:tabs>
          <w:tab w:val="left" w:pos="720"/>
          <w:tab w:val="left" w:pos="7920"/>
        </w:tabs>
        <w:rPr>
          <w:rFonts w:ascii="Calibri" w:hAnsi="Calibri"/>
          <w:sz w:val="20"/>
        </w:rPr>
      </w:pPr>
      <w:r w:rsidRPr="00854342">
        <w:rPr>
          <w:rFonts w:ascii="Calibri" w:hAnsi="Calibri"/>
          <w:sz w:val="20"/>
        </w:rPr>
        <w:t>1</w:t>
      </w:r>
      <w:r w:rsidRPr="00854342">
        <w:rPr>
          <w:rFonts w:ascii="Calibri" w:hAnsi="Calibri"/>
          <w:sz w:val="20"/>
        </w:rPr>
        <w:tab/>
      </w:r>
      <w:r w:rsidR="00A65A5F" w:rsidRPr="00854342">
        <w:rPr>
          <w:rFonts w:ascii="Calibri" w:hAnsi="Calibri"/>
          <w:sz w:val="20"/>
        </w:rPr>
        <w:t>Policy background and development</w:t>
      </w:r>
    </w:p>
    <w:p w14:paraId="52CC1AEC" w14:textId="77777777" w:rsidR="0047745A" w:rsidRPr="00854342" w:rsidRDefault="0047745A" w:rsidP="005E0D7B">
      <w:pPr>
        <w:tabs>
          <w:tab w:val="left" w:pos="720"/>
          <w:tab w:val="left" w:pos="7920"/>
        </w:tabs>
        <w:rPr>
          <w:rFonts w:ascii="Calibri" w:hAnsi="Calibri"/>
          <w:sz w:val="20"/>
        </w:rPr>
      </w:pPr>
    </w:p>
    <w:p w14:paraId="2E1EAA2C" w14:textId="7B31B75B" w:rsidR="00A65A5F" w:rsidRDefault="00A65A5F" w:rsidP="005E0D7B">
      <w:pPr>
        <w:tabs>
          <w:tab w:val="left" w:pos="720"/>
          <w:tab w:val="left" w:pos="7920"/>
        </w:tabs>
        <w:rPr>
          <w:rFonts w:ascii="Calibri" w:hAnsi="Calibri"/>
          <w:sz w:val="20"/>
        </w:rPr>
      </w:pPr>
      <w:r w:rsidRPr="00854342">
        <w:rPr>
          <w:rFonts w:ascii="Calibri" w:hAnsi="Calibri"/>
          <w:sz w:val="20"/>
        </w:rPr>
        <w:t xml:space="preserve">2 </w:t>
      </w:r>
      <w:r w:rsidRPr="00854342">
        <w:rPr>
          <w:rFonts w:ascii="Calibri" w:hAnsi="Calibri"/>
          <w:sz w:val="20"/>
        </w:rPr>
        <w:tab/>
        <w:t>Purpose of the Collection Policy</w:t>
      </w:r>
    </w:p>
    <w:p w14:paraId="3D542647" w14:textId="77777777" w:rsidR="0047745A" w:rsidRPr="00854342" w:rsidRDefault="0047745A" w:rsidP="005E0D7B">
      <w:pPr>
        <w:tabs>
          <w:tab w:val="left" w:pos="720"/>
          <w:tab w:val="left" w:pos="7920"/>
        </w:tabs>
        <w:rPr>
          <w:rFonts w:ascii="Calibri" w:hAnsi="Calibri"/>
          <w:sz w:val="20"/>
        </w:rPr>
      </w:pPr>
    </w:p>
    <w:p w14:paraId="0F208879" w14:textId="604D5452" w:rsidR="00A65A5F" w:rsidRDefault="00A65A5F" w:rsidP="005E0D7B">
      <w:pPr>
        <w:tabs>
          <w:tab w:val="left" w:pos="720"/>
          <w:tab w:val="left" w:pos="7920"/>
        </w:tabs>
        <w:rPr>
          <w:rFonts w:ascii="Calibri" w:hAnsi="Calibri"/>
          <w:sz w:val="20"/>
        </w:rPr>
      </w:pPr>
      <w:r w:rsidRPr="00854342">
        <w:rPr>
          <w:rFonts w:ascii="Calibri" w:hAnsi="Calibri"/>
          <w:sz w:val="20"/>
        </w:rPr>
        <w:t>3</w:t>
      </w:r>
      <w:r w:rsidRPr="00854342">
        <w:rPr>
          <w:rFonts w:ascii="Calibri" w:hAnsi="Calibri"/>
          <w:sz w:val="20"/>
        </w:rPr>
        <w:tab/>
        <w:t>Authority for acquiring material</w:t>
      </w:r>
    </w:p>
    <w:p w14:paraId="11A8C886" w14:textId="77777777" w:rsidR="0047745A" w:rsidRPr="00854342" w:rsidRDefault="0047745A" w:rsidP="005E0D7B">
      <w:pPr>
        <w:tabs>
          <w:tab w:val="left" w:pos="720"/>
          <w:tab w:val="left" w:pos="7920"/>
        </w:tabs>
        <w:rPr>
          <w:rFonts w:ascii="Calibri" w:hAnsi="Calibri"/>
          <w:sz w:val="20"/>
        </w:rPr>
      </w:pPr>
    </w:p>
    <w:p w14:paraId="1F420EC1" w14:textId="6C3C836A" w:rsidR="00A65A5F" w:rsidRPr="00854342" w:rsidRDefault="00A65A5F" w:rsidP="005E0D7B">
      <w:pPr>
        <w:tabs>
          <w:tab w:val="left" w:pos="720"/>
          <w:tab w:val="left" w:pos="7920"/>
        </w:tabs>
        <w:rPr>
          <w:rFonts w:ascii="Calibri" w:hAnsi="Calibri"/>
          <w:sz w:val="20"/>
        </w:rPr>
      </w:pPr>
      <w:r w:rsidRPr="00854342">
        <w:rPr>
          <w:rFonts w:ascii="Calibri" w:hAnsi="Calibri"/>
          <w:sz w:val="20"/>
        </w:rPr>
        <w:t>4</w:t>
      </w:r>
      <w:r w:rsidRPr="00854342">
        <w:rPr>
          <w:rFonts w:ascii="Calibri" w:hAnsi="Calibri"/>
          <w:sz w:val="20"/>
        </w:rPr>
        <w:tab/>
        <w:t>Definitions</w:t>
      </w:r>
    </w:p>
    <w:p w14:paraId="443CD176" w14:textId="77777777" w:rsidR="00A65A5F" w:rsidRPr="00854342" w:rsidRDefault="00A65A5F" w:rsidP="005E0D7B">
      <w:pPr>
        <w:tabs>
          <w:tab w:val="left" w:pos="720"/>
          <w:tab w:val="left" w:pos="7920"/>
        </w:tabs>
        <w:rPr>
          <w:rFonts w:ascii="Calibri" w:hAnsi="Calibri"/>
          <w:sz w:val="20"/>
        </w:rPr>
      </w:pPr>
    </w:p>
    <w:p w14:paraId="688A7AC2" w14:textId="42DCCA8E" w:rsidR="00A65A5F" w:rsidRPr="00854342" w:rsidRDefault="00A65A5F" w:rsidP="005E0D7B">
      <w:pPr>
        <w:tabs>
          <w:tab w:val="left" w:pos="720"/>
          <w:tab w:val="left" w:pos="7920"/>
        </w:tabs>
        <w:rPr>
          <w:rFonts w:ascii="Calibri" w:hAnsi="Calibri"/>
          <w:sz w:val="20"/>
        </w:rPr>
      </w:pPr>
      <w:r w:rsidRPr="00854342">
        <w:rPr>
          <w:rFonts w:ascii="Calibri" w:hAnsi="Calibri"/>
          <w:sz w:val="20"/>
        </w:rPr>
        <w:t xml:space="preserve">5 </w:t>
      </w:r>
      <w:r w:rsidRPr="00854342">
        <w:rPr>
          <w:rFonts w:ascii="Calibri" w:hAnsi="Calibri"/>
          <w:sz w:val="20"/>
        </w:rPr>
        <w:tab/>
        <w:t>Scope of the collection – published material</w:t>
      </w:r>
    </w:p>
    <w:p w14:paraId="3231FDA7" w14:textId="3FCB886A" w:rsidR="00A65A5F" w:rsidRPr="00854342" w:rsidRDefault="00A65A5F" w:rsidP="005E0D7B">
      <w:pPr>
        <w:tabs>
          <w:tab w:val="left" w:pos="720"/>
          <w:tab w:val="left" w:pos="7920"/>
        </w:tabs>
        <w:rPr>
          <w:rFonts w:ascii="Calibri" w:hAnsi="Calibri"/>
          <w:sz w:val="20"/>
        </w:rPr>
      </w:pPr>
      <w:r w:rsidRPr="00854342">
        <w:rPr>
          <w:rFonts w:ascii="Calibri" w:hAnsi="Calibri"/>
          <w:sz w:val="20"/>
        </w:rPr>
        <w:tab/>
        <w:t>5.1 Books in English</w:t>
      </w:r>
    </w:p>
    <w:p w14:paraId="1ACBB7FA" w14:textId="29393548" w:rsidR="003C09B3" w:rsidRPr="00854342" w:rsidRDefault="00FB7803" w:rsidP="005E0D7B">
      <w:pPr>
        <w:tabs>
          <w:tab w:val="left" w:pos="720"/>
          <w:tab w:val="left" w:pos="7920"/>
        </w:tabs>
        <w:rPr>
          <w:rFonts w:ascii="Calibri" w:hAnsi="Calibri"/>
          <w:sz w:val="20"/>
        </w:rPr>
      </w:pPr>
      <w:r w:rsidRPr="00854342">
        <w:rPr>
          <w:rFonts w:ascii="Calibri" w:hAnsi="Calibri"/>
          <w:sz w:val="20"/>
        </w:rPr>
        <w:tab/>
        <w:t>5.2 Edu</w:t>
      </w:r>
      <w:r w:rsidR="003C09B3" w:rsidRPr="00854342">
        <w:rPr>
          <w:rFonts w:ascii="Calibri" w:hAnsi="Calibri"/>
          <w:sz w:val="20"/>
        </w:rPr>
        <w:t>cational publications produced fo</w:t>
      </w:r>
      <w:r w:rsidR="008D2E26" w:rsidRPr="00854342">
        <w:rPr>
          <w:rFonts w:ascii="Calibri" w:hAnsi="Calibri"/>
          <w:sz w:val="20"/>
        </w:rPr>
        <w:t>r</w:t>
      </w:r>
      <w:r w:rsidR="003C09B3" w:rsidRPr="00854342">
        <w:rPr>
          <w:rFonts w:ascii="Calibri" w:hAnsi="Calibri"/>
          <w:sz w:val="20"/>
        </w:rPr>
        <w:t xml:space="preserve"> reading programs</w:t>
      </w:r>
    </w:p>
    <w:p w14:paraId="697E108D" w14:textId="68CAA741" w:rsidR="003C09B3" w:rsidRPr="00854342" w:rsidRDefault="003C09B3" w:rsidP="005E0D7B">
      <w:pPr>
        <w:tabs>
          <w:tab w:val="left" w:pos="720"/>
          <w:tab w:val="left" w:pos="7920"/>
        </w:tabs>
        <w:rPr>
          <w:rFonts w:ascii="Calibri" w:hAnsi="Calibri"/>
          <w:sz w:val="20"/>
        </w:rPr>
      </w:pPr>
      <w:r w:rsidRPr="00854342">
        <w:rPr>
          <w:rFonts w:ascii="Calibri" w:hAnsi="Calibri"/>
          <w:sz w:val="20"/>
        </w:rPr>
        <w:tab/>
        <w:t>5.3 Books in translation</w:t>
      </w:r>
    </w:p>
    <w:p w14:paraId="5CDD7826" w14:textId="417F5ABB" w:rsidR="003C09B3" w:rsidRPr="00854342" w:rsidRDefault="003C09B3" w:rsidP="005E0D7B">
      <w:pPr>
        <w:tabs>
          <w:tab w:val="left" w:pos="720"/>
          <w:tab w:val="left" w:pos="7920"/>
        </w:tabs>
        <w:rPr>
          <w:rFonts w:ascii="Calibri" w:hAnsi="Calibri"/>
          <w:sz w:val="20"/>
        </w:rPr>
      </w:pPr>
      <w:r w:rsidRPr="00854342">
        <w:rPr>
          <w:rFonts w:ascii="Calibri" w:hAnsi="Calibri"/>
          <w:sz w:val="20"/>
        </w:rPr>
        <w:tab/>
        <w:t>5.4 School magazines</w:t>
      </w:r>
    </w:p>
    <w:p w14:paraId="2635B4A6" w14:textId="4DC883E9" w:rsidR="003C09B3" w:rsidRPr="00854342" w:rsidRDefault="003C09B3" w:rsidP="005E0D7B">
      <w:pPr>
        <w:tabs>
          <w:tab w:val="left" w:pos="720"/>
          <w:tab w:val="left" w:pos="7920"/>
        </w:tabs>
        <w:rPr>
          <w:rFonts w:ascii="Calibri" w:hAnsi="Calibri"/>
          <w:sz w:val="20"/>
        </w:rPr>
      </w:pPr>
      <w:r w:rsidRPr="00854342">
        <w:rPr>
          <w:rFonts w:ascii="Calibri" w:hAnsi="Calibri"/>
          <w:sz w:val="20"/>
        </w:rPr>
        <w:tab/>
        <w:t>5.5 Radio, television, theatre and related scripts</w:t>
      </w:r>
    </w:p>
    <w:p w14:paraId="2B539017" w14:textId="4C573443" w:rsidR="00A65A5F" w:rsidRPr="00854342" w:rsidRDefault="003C09B3" w:rsidP="005E0D7B">
      <w:pPr>
        <w:tabs>
          <w:tab w:val="left" w:pos="720"/>
          <w:tab w:val="left" w:pos="7920"/>
        </w:tabs>
        <w:rPr>
          <w:rFonts w:ascii="Calibri" w:hAnsi="Calibri"/>
          <w:sz w:val="20"/>
        </w:rPr>
      </w:pPr>
      <w:r w:rsidRPr="00854342">
        <w:rPr>
          <w:rFonts w:ascii="Calibri" w:hAnsi="Calibri"/>
          <w:sz w:val="20"/>
        </w:rPr>
        <w:tab/>
        <w:t>5.6 Reference material</w:t>
      </w:r>
      <w:r w:rsidRPr="00854342">
        <w:rPr>
          <w:rFonts w:ascii="Calibri" w:hAnsi="Calibri"/>
          <w:sz w:val="20"/>
        </w:rPr>
        <w:tab/>
      </w:r>
    </w:p>
    <w:p w14:paraId="6973341F" w14:textId="77777777" w:rsidR="00A65A5F" w:rsidRPr="00854342" w:rsidRDefault="00A65A5F" w:rsidP="005E0D7B">
      <w:pPr>
        <w:tabs>
          <w:tab w:val="left" w:pos="720"/>
          <w:tab w:val="left" w:pos="7920"/>
        </w:tabs>
        <w:rPr>
          <w:rFonts w:ascii="Calibri" w:hAnsi="Calibri"/>
          <w:sz w:val="20"/>
        </w:rPr>
      </w:pPr>
    </w:p>
    <w:p w14:paraId="1B4103BB" w14:textId="74114A16" w:rsidR="005E0D7B" w:rsidRPr="00854342" w:rsidRDefault="003C09B3" w:rsidP="005E0D7B">
      <w:pPr>
        <w:tabs>
          <w:tab w:val="left" w:pos="720"/>
          <w:tab w:val="left" w:pos="7920"/>
        </w:tabs>
        <w:rPr>
          <w:rFonts w:ascii="Calibri" w:hAnsi="Calibri"/>
          <w:sz w:val="20"/>
        </w:rPr>
      </w:pPr>
      <w:r w:rsidRPr="00854342">
        <w:rPr>
          <w:rFonts w:ascii="Calibri" w:hAnsi="Calibri"/>
          <w:sz w:val="20"/>
        </w:rPr>
        <w:t>6</w:t>
      </w:r>
      <w:r w:rsidRPr="00854342">
        <w:rPr>
          <w:rFonts w:ascii="Calibri" w:hAnsi="Calibri"/>
          <w:sz w:val="20"/>
        </w:rPr>
        <w:tab/>
        <w:t>Scope of the collection – unpublished material</w:t>
      </w:r>
      <w:r w:rsidR="005E0D7B" w:rsidRPr="00854342">
        <w:rPr>
          <w:rFonts w:ascii="Calibri" w:hAnsi="Calibri"/>
          <w:sz w:val="20"/>
        </w:rPr>
        <w:tab/>
      </w:r>
    </w:p>
    <w:p w14:paraId="4EE07B25" w14:textId="40E5A860" w:rsidR="00DC5D77" w:rsidRPr="00854342" w:rsidRDefault="003C09B3" w:rsidP="005E0D7B">
      <w:pPr>
        <w:tabs>
          <w:tab w:val="left" w:pos="720"/>
          <w:tab w:val="left" w:pos="1418"/>
          <w:tab w:val="left" w:pos="7920"/>
        </w:tabs>
        <w:rPr>
          <w:rFonts w:ascii="Calibri" w:hAnsi="Calibri"/>
          <w:sz w:val="20"/>
        </w:rPr>
      </w:pPr>
      <w:r w:rsidRPr="00854342">
        <w:rPr>
          <w:rFonts w:ascii="Calibri" w:hAnsi="Calibri"/>
          <w:sz w:val="20"/>
        </w:rPr>
        <w:tab/>
      </w:r>
      <w:r w:rsidR="00DC5D77" w:rsidRPr="00854342">
        <w:rPr>
          <w:rFonts w:ascii="Calibri" w:hAnsi="Calibri"/>
          <w:sz w:val="20"/>
        </w:rPr>
        <w:t>6.1 Research files</w:t>
      </w:r>
    </w:p>
    <w:p w14:paraId="06F0056C" w14:textId="7AD58A75" w:rsidR="003C09B3" w:rsidRPr="00854342" w:rsidRDefault="00DC5D77" w:rsidP="005E0D7B">
      <w:pPr>
        <w:tabs>
          <w:tab w:val="left" w:pos="720"/>
          <w:tab w:val="left" w:pos="1418"/>
          <w:tab w:val="left" w:pos="7920"/>
        </w:tabs>
        <w:rPr>
          <w:rFonts w:ascii="Calibri" w:hAnsi="Calibri"/>
          <w:sz w:val="20"/>
        </w:rPr>
      </w:pPr>
      <w:r w:rsidRPr="00854342">
        <w:rPr>
          <w:rFonts w:ascii="Calibri" w:hAnsi="Calibri"/>
          <w:sz w:val="20"/>
        </w:rPr>
        <w:tab/>
      </w:r>
      <w:r w:rsidR="003C09B3" w:rsidRPr="00854342">
        <w:rPr>
          <w:rFonts w:ascii="Calibri" w:hAnsi="Calibri"/>
          <w:sz w:val="20"/>
        </w:rPr>
        <w:t>6</w:t>
      </w:r>
      <w:r w:rsidRPr="00854342">
        <w:rPr>
          <w:rFonts w:ascii="Calibri" w:hAnsi="Calibri"/>
          <w:sz w:val="20"/>
        </w:rPr>
        <w:t>.2</w:t>
      </w:r>
      <w:r w:rsidR="00C027D2" w:rsidRPr="00854342">
        <w:rPr>
          <w:rFonts w:ascii="Calibri" w:hAnsi="Calibri"/>
          <w:sz w:val="20"/>
        </w:rPr>
        <w:t xml:space="preserve"> </w:t>
      </w:r>
      <w:r w:rsidR="003C09B3" w:rsidRPr="00854342">
        <w:rPr>
          <w:rFonts w:ascii="Calibri" w:hAnsi="Calibri"/>
          <w:sz w:val="20"/>
        </w:rPr>
        <w:t xml:space="preserve">Editing and publishing </w:t>
      </w:r>
      <w:r w:rsidR="008D2E26" w:rsidRPr="00854342">
        <w:rPr>
          <w:rFonts w:ascii="Calibri" w:hAnsi="Calibri"/>
          <w:sz w:val="20"/>
        </w:rPr>
        <w:t>material</w:t>
      </w:r>
    </w:p>
    <w:p w14:paraId="7644E1E1" w14:textId="77777777" w:rsidR="00DC5D77" w:rsidRPr="00854342" w:rsidRDefault="003C09B3" w:rsidP="005E0D7B">
      <w:pPr>
        <w:tabs>
          <w:tab w:val="left" w:pos="720"/>
          <w:tab w:val="left" w:pos="1418"/>
          <w:tab w:val="left" w:pos="7920"/>
        </w:tabs>
        <w:rPr>
          <w:rFonts w:ascii="Calibri" w:hAnsi="Calibri"/>
          <w:sz w:val="20"/>
        </w:rPr>
      </w:pPr>
      <w:r w:rsidRPr="00854342">
        <w:rPr>
          <w:rFonts w:ascii="Calibri" w:hAnsi="Calibri"/>
          <w:sz w:val="20"/>
        </w:rPr>
        <w:tab/>
        <w:t>6</w:t>
      </w:r>
      <w:r w:rsidR="00DC5D77" w:rsidRPr="00854342">
        <w:rPr>
          <w:rFonts w:ascii="Calibri" w:hAnsi="Calibri"/>
          <w:sz w:val="20"/>
        </w:rPr>
        <w:t>.3</w:t>
      </w:r>
      <w:r w:rsidR="00C027D2" w:rsidRPr="00854342">
        <w:rPr>
          <w:rFonts w:ascii="Calibri" w:hAnsi="Calibri"/>
          <w:sz w:val="20"/>
        </w:rPr>
        <w:t xml:space="preserve"> </w:t>
      </w:r>
      <w:r w:rsidR="00DC5D77" w:rsidRPr="00854342">
        <w:rPr>
          <w:rFonts w:ascii="Calibri" w:hAnsi="Calibri"/>
          <w:sz w:val="20"/>
        </w:rPr>
        <w:t>Organisations’ records</w:t>
      </w:r>
    </w:p>
    <w:p w14:paraId="27DF2F77" w14:textId="5AFB21E6" w:rsidR="005E0D7B" w:rsidRDefault="00DC5D77" w:rsidP="005E0D7B">
      <w:pPr>
        <w:tabs>
          <w:tab w:val="left" w:pos="720"/>
          <w:tab w:val="left" w:pos="1418"/>
          <w:tab w:val="left" w:pos="7920"/>
        </w:tabs>
        <w:rPr>
          <w:rFonts w:ascii="Calibri" w:hAnsi="Calibri"/>
          <w:sz w:val="20"/>
        </w:rPr>
      </w:pPr>
      <w:r w:rsidRPr="00854342">
        <w:rPr>
          <w:rFonts w:ascii="Calibri" w:hAnsi="Calibri"/>
          <w:sz w:val="20"/>
        </w:rPr>
        <w:tab/>
        <w:t xml:space="preserve">6.4 </w:t>
      </w:r>
      <w:r w:rsidR="003C09B3" w:rsidRPr="00854342">
        <w:rPr>
          <w:rFonts w:ascii="Calibri" w:hAnsi="Calibri"/>
          <w:sz w:val="20"/>
        </w:rPr>
        <w:t>Media formats (other than paper-based)</w:t>
      </w:r>
    </w:p>
    <w:p w14:paraId="6F5065C5" w14:textId="26617866" w:rsidR="00F1104F" w:rsidRPr="00854342" w:rsidRDefault="00F1104F" w:rsidP="005E0D7B">
      <w:pPr>
        <w:tabs>
          <w:tab w:val="left" w:pos="720"/>
          <w:tab w:val="left" w:pos="1418"/>
          <w:tab w:val="left" w:pos="7920"/>
        </w:tabs>
        <w:rPr>
          <w:rFonts w:ascii="Calibri" w:hAnsi="Calibri"/>
          <w:sz w:val="20"/>
        </w:rPr>
      </w:pPr>
      <w:r>
        <w:rPr>
          <w:rFonts w:ascii="Calibri" w:hAnsi="Calibri"/>
          <w:sz w:val="20"/>
        </w:rPr>
        <w:tab/>
        <w:t>6.5 Ephemera and realia</w:t>
      </w:r>
    </w:p>
    <w:p w14:paraId="22BD1C29" w14:textId="77777777" w:rsidR="005E0D7B" w:rsidRPr="00854342" w:rsidRDefault="005E0D7B" w:rsidP="005E0D7B">
      <w:pPr>
        <w:tabs>
          <w:tab w:val="left" w:pos="720"/>
          <w:tab w:val="left" w:pos="7920"/>
        </w:tabs>
        <w:rPr>
          <w:rFonts w:ascii="Calibri" w:hAnsi="Calibri"/>
          <w:sz w:val="20"/>
        </w:rPr>
      </w:pPr>
    </w:p>
    <w:p w14:paraId="38D6BC48" w14:textId="2D22AC7E" w:rsidR="003C09B3" w:rsidRPr="00854342" w:rsidRDefault="003C09B3" w:rsidP="005E0D7B">
      <w:pPr>
        <w:tabs>
          <w:tab w:val="left" w:pos="7920"/>
        </w:tabs>
        <w:ind w:left="720" w:hanging="720"/>
        <w:rPr>
          <w:rFonts w:ascii="Calibri" w:hAnsi="Calibri"/>
          <w:sz w:val="20"/>
        </w:rPr>
      </w:pPr>
      <w:r w:rsidRPr="00854342">
        <w:rPr>
          <w:rFonts w:ascii="Calibri" w:hAnsi="Calibri"/>
          <w:sz w:val="20"/>
        </w:rPr>
        <w:t>7</w:t>
      </w:r>
      <w:r w:rsidRPr="00854342">
        <w:rPr>
          <w:rFonts w:ascii="Calibri" w:hAnsi="Calibri"/>
          <w:sz w:val="20"/>
        </w:rPr>
        <w:tab/>
        <w:t>Archive of the Centre</w:t>
      </w:r>
    </w:p>
    <w:p w14:paraId="6169A66E" w14:textId="77777777" w:rsidR="003C09B3" w:rsidRPr="00854342" w:rsidRDefault="003C09B3" w:rsidP="005E0D7B">
      <w:pPr>
        <w:tabs>
          <w:tab w:val="left" w:pos="7920"/>
        </w:tabs>
        <w:ind w:left="720" w:hanging="720"/>
        <w:rPr>
          <w:rFonts w:ascii="Calibri" w:hAnsi="Calibri"/>
          <w:sz w:val="20"/>
        </w:rPr>
      </w:pPr>
    </w:p>
    <w:p w14:paraId="26403225" w14:textId="645DEE20" w:rsidR="003C09B3" w:rsidRPr="00854342" w:rsidRDefault="003C09B3" w:rsidP="005E0D7B">
      <w:pPr>
        <w:tabs>
          <w:tab w:val="left" w:pos="7920"/>
        </w:tabs>
        <w:ind w:left="720" w:hanging="720"/>
        <w:rPr>
          <w:rFonts w:ascii="Calibri" w:hAnsi="Calibri"/>
          <w:sz w:val="20"/>
        </w:rPr>
      </w:pPr>
      <w:r w:rsidRPr="00854342">
        <w:rPr>
          <w:rFonts w:ascii="Calibri" w:hAnsi="Calibri"/>
          <w:sz w:val="20"/>
        </w:rPr>
        <w:t>8</w:t>
      </w:r>
      <w:r w:rsidRPr="00854342">
        <w:rPr>
          <w:rFonts w:ascii="Calibri" w:hAnsi="Calibri"/>
          <w:sz w:val="20"/>
        </w:rPr>
        <w:tab/>
        <w:t>Centre website</w:t>
      </w:r>
    </w:p>
    <w:p w14:paraId="07D07D27" w14:textId="77777777" w:rsidR="003C09B3" w:rsidRPr="00854342" w:rsidRDefault="003C09B3" w:rsidP="005E0D7B">
      <w:pPr>
        <w:tabs>
          <w:tab w:val="left" w:pos="7920"/>
        </w:tabs>
        <w:ind w:left="720" w:hanging="720"/>
        <w:rPr>
          <w:rFonts w:ascii="Calibri" w:hAnsi="Calibri"/>
          <w:sz w:val="20"/>
        </w:rPr>
      </w:pPr>
    </w:p>
    <w:p w14:paraId="02851ADE" w14:textId="7433A92E" w:rsidR="003C09B3" w:rsidRPr="00854342" w:rsidRDefault="003C09B3" w:rsidP="005E0D7B">
      <w:pPr>
        <w:tabs>
          <w:tab w:val="left" w:pos="7920"/>
        </w:tabs>
        <w:ind w:left="720" w:hanging="720"/>
        <w:rPr>
          <w:rFonts w:ascii="Calibri" w:hAnsi="Calibri"/>
          <w:sz w:val="20"/>
        </w:rPr>
      </w:pPr>
      <w:r w:rsidRPr="00854342">
        <w:rPr>
          <w:rFonts w:ascii="Calibri" w:hAnsi="Calibri"/>
          <w:sz w:val="20"/>
        </w:rPr>
        <w:t>9</w:t>
      </w:r>
      <w:r w:rsidRPr="00854342">
        <w:rPr>
          <w:rFonts w:ascii="Calibri" w:hAnsi="Calibri"/>
          <w:sz w:val="20"/>
        </w:rPr>
        <w:tab/>
        <w:t>Acquisition of materials</w:t>
      </w:r>
    </w:p>
    <w:p w14:paraId="5DD85945" w14:textId="07136DD0" w:rsidR="003C09B3" w:rsidRPr="00854342" w:rsidRDefault="003C09B3" w:rsidP="005E0D7B">
      <w:pPr>
        <w:tabs>
          <w:tab w:val="left" w:pos="7920"/>
        </w:tabs>
        <w:ind w:left="720" w:hanging="720"/>
        <w:rPr>
          <w:rFonts w:ascii="Calibri" w:hAnsi="Calibri"/>
          <w:sz w:val="20"/>
        </w:rPr>
      </w:pPr>
      <w:r w:rsidRPr="00854342">
        <w:rPr>
          <w:rFonts w:ascii="Calibri" w:hAnsi="Calibri"/>
          <w:sz w:val="20"/>
        </w:rPr>
        <w:tab/>
        <w:t>9.1</w:t>
      </w:r>
      <w:r w:rsidR="008D2E26" w:rsidRPr="00854342">
        <w:rPr>
          <w:rFonts w:ascii="Calibri" w:hAnsi="Calibri"/>
          <w:sz w:val="20"/>
        </w:rPr>
        <w:t xml:space="preserve"> Donation</w:t>
      </w:r>
      <w:r w:rsidR="00D94CAE">
        <w:rPr>
          <w:rFonts w:ascii="Calibri" w:hAnsi="Calibri"/>
          <w:sz w:val="20"/>
        </w:rPr>
        <w:t>s</w:t>
      </w:r>
      <w:r w:rsidR="008D2E26" w:rsidRPr="00854342">
        <w:rPr>
          <w:rFonts w:ascii="Calibri" w:hAnsi="Calibri"/>
          <w:sz w:val="20"/>
        </w:rPr>
        <w:t xml:space="preserve"> of published work from</w:t>
      </w:r>
      <w:r w:rsidRPr="00854342">
        <w:rPr>
          <w:rFonts w:ascii="Calibri" w:hAnsi="Calibri"/>
          <w:sz w:val="20"/>
        </w:rPr>
        <w:t xml:space="preserve"> publishers and creators</w:t>
      </w:r>
    </w:p>
    <w:p w14:paraId="341DDDA5" w14:textId="6A494968" w:rsidR="003C09B3" w:rsidRPr="00854342" w:rsidRDefault="003C09B3" w:rsidP="005E0D7B">
      <w:pPr>
        <w:tabs>
          <w:tab w:val="left" w:pos="7920"/>
        </w:tabs>
        <w:ind w:left="720" w:hanging="720"/>
        <w:rPr>
          <w:rFonts w:ascii="Calibri" w:hAnsi="Calibri"/>
          <w:sz w:val="20"/>
        </w:rPr>
      </w:pPr>
      <w:r w:rsidRPr="00854342">
        <w:rPr>
          <w:rFonts w:ascii="Calibri" w:hAnsi="Calibri"/>
          <w:sz w:val="20"/>
        </w:rPr>
        <w:tab/>
        <w:t xml:space="preserve">9.2 </w:t>
      </w:r>
      <w:r w:rsidR="00854342" w:rsidRPr="00854342">
        <w:rPr>
          <w:rFonts w:ascii="Calibri" w:hAnsi="Calibri"/>
          <w:sz w:val="20"/>
        </w:rPr>
        <w:t>Donations of unpublished material</w:t>
      </w:r>
    </w:p>
    <w:p w14:paraId="61F4A7BB" w14:textId="6C1EC077" w:rsidR="003C09B3" w:rsidRPr="00854342" w:rsidRDefault="003C09B3" w:rsidP="005E0D7B">
      <w:pPr>
        <w:tabs>
          <w:tab w:val="left" w:pos="7920"/>
        </w:tabs>
        <w:ind w:left="720" w:hanging="720"/>
        <w:rPr>
          <w:rFonts w:ascii="Calibri" w:hAnsi="Calibri"/>
          <w:sz w:val="20"/>
        </w:rPr>
      </w:pPr>
      <w:r w:rsidRPr="00854342">
        <w:rPr>
          <w:rFonts w:ascii="Calibri" w:hAnsi="Calibri"/>
          <w:sz w:val="20"/>
        </w:rPr>
        <w:tab/>
        <w:t>9.3 Gaps in the collection</w:t>
      </w:r>
    </w:p>
    <w:p w14:paraId="23425B38" w14:textId="72CA828C" w:rsidR="003C09B3" w:rsidRPr="00854342" w:rsidRDefault="003C09B3" w:rsidP="005E0D7B">
      <w:pPr>
        <w:tabs>
          <w:tab w:val="left" w:pos="7920"/>
        </w:tabs>
        <w:ind w:left="720" w:hanging="720"/>
        <w:rPr>
          <w:rFonts w:ascii="Calibri" w:hAnsi="Calibri"/>
          <w:sz w:val="20"/>
        </w:rPr>
      </w:pPr>
      <w:r w:rsidRPr="00854342">
        <w:rPr>
          <w:rFonts w:ascii="Calibri" w:hAnsi="Calibri"/>
          <w:sz w:val="20"/>
        </w:rPr>
        <w:tab/>
        <w:t>9.4 Australian Government’s Cultural Gifts Program</w:t>
      </w:r>
    </w:p>
    <w:p w14:paraId="274E1805" w14:textId="77777777" w:rsidR="003C09B3" w:rsidRPr="00854342" w:rsidRDefault="003C09B3" w:rsidP="005E0D7B">
      <w:pPr>
        <w:tabs>
          <w:tab w:val="left" w:pos="7920"/>
        </w:tabs>
        <w:ind w:left="720" w:hanging="720"/>
        <w:rPr>
          <w:rFonts w:ascii="Calibri" w:hAnsi="Calibri"/>
          <w:sz w:val="20"/>
        </w:rPr>
      </w:pPr>
    </w:p>
    <w:p w14:paraId="6688356E" w14:textId="77777777" w:rsidR="00FE22BA" w:rsidRPr="00854342" w:rsidRDefault="003C09B3" w:rsidP="005E0D7B">
      <w:pPr>
        <w:tabs>
          <w:tab w:val="left" w:pos="7920"/>
        </w:tabs>
        <w:ind w:left="720" w:hanging="720"/>
        <w:rPr>
          <w:rFonts w:ascii="Calibri" w:hAnsi="Calibri"/>
          <w:sz w:val="20"/>
        </w:rPr>
      </w:pPr>
      <w:r w:rsidRPr="00854342">
        <w:rPr>
          <w:rFonts w:ascii="Calibri" w:hAnsi="Calibri"/>
          <w:sz w:val="20"/>
        </w:rPr>
        <w:t>10</w:t>
      </w:r>
      <w:r w:rsidRPr="00854342">
        <w:rPr>
          <w:rFonts w:ascii="Calibri" w:hAnsi="Calibri"/>
          <w:sz w:val="20"/>
        </w:rPr>
        <w:tab/>
        <w:t>Cooperation with related collections</w:t>
      </w:r>
    </w:p>
    <w:p w14:paraId="6E5B1BEA" w14:textId="77777777" w:rsidR="00FE22BA" w:rsidRPr="00854342" w:rsidRDefault="00FE22BA" w:rsidP="005E0D7B">
      <w:pPr>
        <w:tabs>
          <w:tab w:val="left" w:pos="7920"/>
        </w:tabs>
        <w:ind w:left="720" w:hanging="720"/>
        <w:rPr>
          <w:rFonts w:ascii="Calibri" w:hAnsi="Calibri"/>
          <w:sz w:val="20"/>
        </w:rPr>
      </w:pPr>
    </w:p>
    <w:p w14:paraId="446C2C95" w14:textId="384AC370" w:rsidR="003C09B3" w:rsidRPr="00854342" w:rsidRDefault="00FE22BA" w:rsidP="005E0D7B">
      <w:pPr>
        <w:tabs>
          <w:tab w:val="left" w:pos="7920"/>
        </w:tabs>
        <w:ind w:left="720" w:hanging="720"/>
        <w:rPr>
          <w:rFonts w:ascii="Calibri" w:hAnsi="Calibri"/>
          <w:sz w:val="20"/>
        </w:rPr>
      </w:pPr>
      <w:r w:rsidRPr="00854342">
        <w:rPr>
          <w:rFonts w:ascii="Calibri" w:hAnsi="Calibri"/>
          <w:sz w:val="20"/>
        </w:rPr>
        <w:t>11</w:t>
      </w:r>
      <w:r w:rsidR="003C09B3" w:rsidRPr="00854342">
        <w:rPr>
          <w:rFonts w:ascii="Calibri" w:hAnsi="Calibri"/>
          <w:sz w:val="20"/>
        </w:rPr>
        <w:tab/>
        <w:t>Collection management and use</w:t>
      </w:r>
    </w:p>
    <w:p w14:paraId="20FFF4AD" w14:textId="405A878B" w:rsidR="00442EA2" w:rsidRPr="00854342" w:rsidRDefault="00FE22BA" w:rsidP="005E0D7B">
      <w:pPr>
        <w:tabs>
          <w:tab w:val="left" w:pos="7920"/>
        </w:tabs>
        <w:ind w:left="720" w:hanging="720"/>
        <w:rPr>
          <w:rFonts w:ascii="Calibri" w:hAnsi="Calibri"/>
          <w:sz w:val="20"/>
        </w:rPr>
      </w:pPr>
      <w:r w:rsidRPr="00854342">
        <w:rPr>
          <w:rFonts w:ascii="Calibri" w:hAnsi="Calibri"/>
          <w:sz w:val="20"/>
        </w:rPr>
        <w:tab/>
        <w:t xml:space="preserve">11.1 </w:t>
      </w:r>
      <w:r w:rsidR="00854342" w:rsidRPr="00854342">
        <w:rPr>
          <w:rFonts w:ascii="Calibri" w:hAnsi="Calibri"/>
          <w:sz w:val="20"/>
        </w:rPr>
        <w:t>Preservation</w:t>
      </w:r>
    </w:p>
    <w:p w14:paraId="2F1C322A" w14:textId="4C7BB1A3" w:rsidR="00854342" w:rsidRPr="00854342" w:rsidRDefault="00854342" w:rsidP="005E0D7B">
      <w:pPr>
        <w:tabs>
          <w:tab w:val="left" w:pos="7920"/>
        </w:tabs>
        <w:ind w:left="720" w:hanging="720"/>
        <w:rPr>
          <w:rFonts w:ascii="Calibri" w:hAnsi="Calibri"/>
          <w:sz w:val="20"/>
        </w:rPr>
      </w:pPr>
      <w:r w:rsidRPr="00854342">
        <w:rPr>
          <w:rFonts w:ascii="Calibri" w:hAnsi="Calibri"/>
          <w:sz w:val="20"/>
        </w:rPr>
        <w:tab/>
        <w:t>11.2 Rare books and other unique items – housing and use</w:t>
      </w:r>
    </w:p>
    <w:p w14:paraId="3B2F665D" w14:textId="08C40E21" w:rsidR="00442EA2" w:rsidRPr="00854342" w:rsidRDefault="00854342" w:rsidP="005E0D7B">
      <w:pPr>
        <w:tabs>
          <w:tab w:val="left" w:pos="7920"/>
        </w:tabs>
        <w:ind w:left="720" w:hanging="720"/>
        <w:rPr>
          <w:rFonts w:ascii="Calibri" w:hAnsi="Calibri"/>
          <w:sz w:val="20"/>
        </w:rPr>
      </w:pPr>
      <w:r w:rsidRPr="00854342">
        <w:rPr>
          <w:rFonts w:ascii="Calibri" w:hAnsi="Calibri"/>
          <w:sz w:val="20"/>
        </w:rPr>
        <w:tab/>
        <w:t>11.3</w:t>
      </w:r>
      <w:r w:rsidR="00442EA2" w:rsidRPr="00854342">
        <w:rPr>
          <w:rFonts w:ascii="Calibri" w:hAnsi="Calibri"/>
          <w:sz w:val="20"/>
        </w:rPr>
        <w:t xml:space="preserve"> Loans</w:t>
      </w:r>
    </w:p>
    <w:p w14:paraId="2476DAB3" w14:textId="77777777" w:rsidR="00442EA2" w:rsidRPr="00854342" w:rsidRDefault="00442EA2" w:rsidP="005E0D7B">
      <w:pPr>
        <w:tabs>
          <w:tab w:val="left" w:pos="7920"/>
        </w:tabs>
        <w:ind w:left="720" w:hanging="720"/>
        <w:rPr>
          <w:rFonts w:ascii="Calibri" w:hAnsi="Calibri"/>
          <w:sz w:val="20"/>
        </w:rPr>
      </w:pPr>
    </w:p>
    <w:p w14:paraId="06FE9E1F" w14:textId="2AFE4ECE" w:rsidR="00442EA2" w:rsidRPr="00854342" w:rsidRDefault="00854342" w:rsidP="005E0D7B">
      <w:pPr>
        <w:tabs>
          <w:tab w:val="left" w:pos="7920"/>
        </w:tabs>
        <w:ind w:left="720" w:hanging="720"/>
        <w:rPr>
          <w:rFonts w:ascii="Calibri" w:hAnsi="Calibri"/>
          <w:sz w:val="20"/>
        </w:rPr>
      </w:pPr>
      <w:r>
        <w:rPr>
          <w:rFonts w:ascii="Calibri" w:hAnsi="Calibri"/>
          <w:sz w:val="20"/>
        </w:rPr>
        <w:t>12</w:t>
      </w:r>
      <w:r w:rsidR="00442EA2" w:rsidRPr="00854342">
        <w:rPr>
          <w:rFonts w:ascii="Calibri" w:hAnsi="Calibri"/>
          <w:sz w:val="20"/>
        </w:rPr>
        <w:tab/>
        <w:t>Discard and retention of material</w:t>
      </w:r>
    </w:p>
    <w:p w14:paraId="5C69DD9A" w14:textId="77777777" w:rsidR="00442EA2" w:rsidRPr="00854342" w:rsidRDefault="00442EA2" w:rsidP="005E0D7B">
      <w:pPr>
        <w:tabs>
          <w:tab w:val="left" w:pos="7920"/>
        </w:tabs>
        <w:ind w:left="720" w:hanging="720"/>
        <w:rPr>
          <w:rFonts w:ascii="Calibri" w:hAnsi="Calibri"/>
          <w:sz w:val="20"/>
        </w:rPr>
      </w:pPr>
      <w:r w:rsidRPr="00854342">
        <w:rPr>
          <w:rFonts w:ascii="Calibri" w:hAnsi="Calibri"/>
          <w:sz w:val="20"/>
        </w:rPr>
        <w:tab/>
        <w:t>12.1 Responsibility</w:t>
      </w:r>
    </w:p>
    <w:p w14:paraId="5DFBEF04" w14:textId="5DF6C2F0" w:rsidR="00442EA2" w:rsidRPr="00854342" w:rsidRDefault="00442EA2" w:rsidP="005E0D7B">
      <w:pPr>
        <w:tabs>
          <w:tab w:val="left" w:pos="7920"/>
        </w:tabs>
        <w:ind w:left="720" w:hanging="720"/>
        <w:rPr>
          <w:rFonts w:ascii="Calibri" w:hAnsi="Calibri"/>
          <w:sz w:val="20"/>
        </w:rPr>
      </w:pPr>
      <w:r w:rsidRPr="00854342">
        <w:rPr>
          <w:rFonts w:ascii="Calibri" w:hAnsi="Calibri"/>
          <w:sz w:val="20"/>
        </w:rPr>
        <w:tab/>
        <w:t>12.2 Criteria for discard and retention of material</w:t>
      </w:r>
    </w:p>
    <w:p w14:paraId="51F6C359" w14:textId="37C39778" w:rsidR="00442EA2" w:rsidRPr="00854342" w:rsidRDefault="00442EA2" w:rsidP="005E0D7B">
      <w:pPr>
        <w:tabs>
          <w:tab w:val="left" w:pos="7920"/>
        </w:tabs>
        <w:ind w:left="720" w:hanging="720"/>
        <w:rPr>
          <w:rFonts w:ascii="Calibri" w:hAnsi="Calibri"/>
          <w:sz w:val="20"/>
        </w:rPr>
      </w:pPr>
      <w:r w:rsidRPr="00854342">
        <w:rPr>
          <w:rFonts w:ascii="Calibri" w:hAnsi="Calibri"/>
          <w:sz w:val="20"/>
        </w:rPr>
        <w:tab/>
        <w:t>12.3 Procedures for discard and retention of material</w:t>
      </w:r>
    </w:p>
    <w:p w14:paraId="6596B36E" w14:textId="77777777" w:rsidR="00442EA2" w:rsidRPr="00854342" w:rsidRDefault="00442EA2" w:rsidP="005E0D7B">
      <w:pPr>
        <w:tabs>
          <w:tab w:val="left" w:pos="7920"/>
        </w:tabs>
        <w:ind w:left="720" w:hanging="720"/>
        <w:rPr>
          <w:rFonts w:ascii="Calibri" w:hAnsi="Calibri"/>
          <w:sz w:val="20"/>
        </w:rPr>
      </w:pPr>
    </w:p>
    <w:p w14:paraId="616E5ED2" w14:textId="2F5EEDE1" w:rsidR="00442EA2" w:rsidRPr="00854342" w:rsidRDefault="00442EA2" w:rsidP="005E0D7B">
      <w:pPr>
        <w:tabs>
          <w:tab w:val="left" w:pos="7920"/>
        </w:tabs>
        <w:ind w:left="720" w:hanging="720"/>
        <w:rPr>
          <w:rFonts w:ascii="Calibri" w:hAnsi="Calibri"/>
          <w:sz w:val="20"/>
        </w:rPr>
      </w:pPr>
      <w:r w:rsidRPr="00854342">
        <w:rPr>
          <w:rFonts w:ascii="Calibri" w:hAnsi="Calibri"/>
          <w:sz w:val="20"/>
        </w:rPr>
        <w:t>13</w:t>
      </w:r>
      <w:r w:rsidRPr="00854342">
        <w:rPr>
          <w:rFonts w:ascii="Calibri" w:hAnsi="Calibri"/>
          <w:sz w:val="20"/>
        </w:rPr>
        <w:tab/>
        <w:t>Collection care and preservation</w:t>
      </w:r>
    </w:p>
    <w:p w14:paraId="623892A7" w14:textId="77777777" w:rsidR="00442EA2" w:rsidRPr="00854342" w:rsidRDefault="00442EA2" w:rsidP="005E0D7B">
      <w:pPr>
        <w:tabs>
          <w:tab w:val="left" w:pos="7920"/>
        </w:tabs>
        <w:ind w:left="720" w:hanging="720"/>
        <w:rPr>
          <w:rFonts w:ascii="Calibri" w:hAnsi="Calibri"/>
          <w:sz w:val="20"/>
        </w:rPr>
      </w:pPr>
    </w:p>
    <w:p w14:paraId="35D27B72" w14:textId="46DBC4E1" w:rsidR="005E0D7B" w:rsidRPr="00854342" w:rsidRDefault="00C027D2" w:rsidP="00DA688B">
      <w:pPr>
        <w:tabs>
          <w:tab w:val="left" w:pos="7920"/>
        </w:tabs>
        <w:ind w:left="720" w:hanging="720"/>
        <w:rPr>
          <w:rFonts w:ascii="Calibri" w:hAnsi="Calibri"/>
          <w:sz w:val="20"/>
        </w:rPr>
      </w:pPr>
      <w:r w:rsidRPr="00854342">
        <w:rPr>
          <w:rFonts w:ascii="Calibri" w:hAnsi="Calibri"/>
          <w:sz w:val="20"/>
        </w:rPr>
        <w:t>14</w:t>
      </w:r>
      <w:r w:rsidRPr="00854342">
        <w:rPr>
          <w:rFonts w:ascii="Calibri" w:hAnsi="Calibri"/>
          <w:sz w:val="20"/>
        </w:rPr>
        <w:tab/>
        <w:t>Mechanism</w:t>
      </w:r>
      <w:r w:rsidR="00442EA2" w:rsidRPr="00854342">
        <w:rPr>
          <w:rFonts w:ascii="Calibri" w:hAnsi="Calibri"/>
          <w:sz w:val="20"/>
        </w:rPr>
        <w:t xml:space="preserve"> for review</w:t>
      </w:r>
    </w:p>
    <w:p w14:paraId="52528D9E" w14:textId="77777777" w:rsidR="00A86365" w:rsidRDefault="00A86365" w:rsidP="0033607A">
      <w:pPr>
        <w:rPr>
          <w:rFonts w:ascii="Calibri" w:hAnsi="Calibri"/>
          <w:b/>
          <w:sz w:val="20"/>
        </w:rPr>
      </w:pPr>
    </w:p>
    <w:p w14:paraId="64A030E5" w14:textId="440FDAFD" w:rsidR="00420FF6" w:rsidRPr="00854342" w:rsidRDefault="0033607A" w:rsidP="0033607A">
      <w:pPr>
        <w:rPr>
          <w:rFonts w:ascii="Calibri" w:hAnsi="Calibri"/>
          <w:b/>
          <w:sz w:val="20"/>
        </w:rPr>
      </w:pPr>
      <w:r w:rsidRPr="00854342">
        <w:rPr>
          <w:rFonts w:ascii="Calibri" w:hAnsi="Calibri"/>
          <w:b/>
          <w:sz w:val="20"/>
        </w:rPr>
        <w:t>Vision</w:t>
      </w:r>
    </w:p>
    <w:p w14:paraId="6BC55168" w14:textId="2D0C9042" w:rsidR="0033607A" w:rsidRPr="00854342" w:rsidRDefault="00E20343" w:rsidP="0033607A">
      <w:pPr>
        <w:rPr>
          <w:rFonts w:ascii="Calibri" w:hAnsi="Calibri"/>
          <w:sz w:val="20"/>
        </w:rPr>
      </w:pPr>
      <w:r w:rsidRPr="00854342">
        <w:rPr>
          <w:rFonts w:ascii="Calibri" w:hAnsi="Calibri"/>
          <w:sz w:val="20"/>
        </w:rPr>
        <w:t>Our literary past, present and future are preserved in the Centre, through the stories that touched our hearts and stirred our imaginations as children. It documents and shares the creative process, and inspires the next generation of readers with research collections, exhibitions and outreach activities.</w:t>
      </w:r>
    </w:p>
    <w:p w14:paraId="7FE7E86A" w14:textId="77777777" w:rsidR="0033607A" w:rsidRPr="00854342" w:rsidRDefault="0033607A" w:rsidP="0033607A">
      <w:pPr>
        <w:rPr>
          <w:rFonts w:ascii="Calibri" w:hAnsi="Calibri"/>
          <w:b/>
          <w:sz w:val="20"/>
        </w:rPr>
      </w:pPr>
    </w:p>
    <w:p w14:paraId="2C952A2F" w14:textId="2F50E7AA" w:rsidR="00E21F74" w:rsidRPr="00854342" w:rsidRDefault="0033607A" w:rsidP="0033607A">
      <w:pPr>
        <w:rPr>
          <w:rFonts w:ascii="Calibri" w:hAnsi="Calibri"/>
          <w:b/>
          <w:sz w:val="20"/>
        </w:rPr>
      </w:pPr>
      <w:r w:rsidRPr="00854342">
        <w:rPr>
          <w:rFonts w:ascii="Calibri" w:hAnsi="Calibri"/>
          <w:b/>
          <w:sz w:val="20"/>
        </w:rPr>
        <w:t>Objectives</w:t>
      </w:r>
    </w:p>
    <w:p w14:paraId="3D19C2B0" w14:textId="0A8FF8DA" w:rsidR="00557D8A" w:rsidRPr="00854342" w:rsidRDefault="00FF1618" w:rsidP="0033607A">
      <w:pPr>
        <w:rPr>
          <w:rFonts w:ascii="Calibri" w:hAnsi="Calibri"/>
          <w:color w:val="000000" w:themeColor="text1"/>
          <w:sz w:val="20"/>
        </w:rPr>
      </w:pPr>
      <w:r w:rsidRPr="00854342">
        <w:rPr>
          <w:rFonts w:ascii="Calibri" w:hAnsi="Calibri"/>
          <w:color w:val="000000" w:themeColor="text1"/>
          <w:sz w:val="20"/>
        </w:rPr>
        <w:t>The Centre’s objectives are</w:t>
      </w:r>
      <w:r w:rsidR="0033607A" w:rsidRPr="00854342">
        <w:rPr>
          <w:rFonts w:ascii="Calibri" w:hAnsi="Calibri"/>
          <w:color w:val="000000" w:themeColor="text1"/>
          <w:sz w:val="20"/>
        </w:rPr>
        <w:t xml:space="preserve">: </w:t>
      </w:r>
    </w:p>
    <w:p w14:paraId="321DF0CD" w14:textId="319A06A7" w:rsidR="0033607A" w:rsidRPr="00854342" w:rsidRDefault="0033607A" w:rsidP="0033607A">
      <w:pPr>
        <w:tabs>
          <w:tab w:val="left" w:pos="709"/>
        </w:tabs>
        <w:ind w:left="567" w:hanging="567"/>
        <w:rPr>
          <w:rFonts w:ascii="Calibri" w:hAnsi="Calibri"/>
          <w:color w:val="000000" w:themeColor="text1"/>
          <w:sz w:val="20"/>
        </w:rPr>
      </w:pPr>
      <w:r w:rsidRPr="00854342">
        <w:rPr>
          <w:rFonts w:ascii="Calibri" w:hAnsi="Calibri"/>
          <w:color w:val="000000" w:themeColor="text1"/>
          <w:sz w:val="20"/>
        </w:rPr>
        <w:tab/>
        <w:t xml:space="preserve">(a) </w:t>
      </w:r>
      <w:r w:rsidR="0044454F">
        <w:rPr>
          <w:rFonts w:ascii="Calibri" w:hAnsi="Calibri"/>
          <w:color w:val="000000" w:themeColor="text1"/>
          <w:sz w:val="20"/>
        </w:rPr>
        <w:t>t</w:t>
      </w:r>
      <w:r w:rsidRPr="00854342">
        <w:rPr>
          <w:rFonts w:ascii="Calibri" w:hAnsi="Calibri"/>
          <w:color w:val="000000" w:themeColor="text1"/>
          <w:sz w:val="20"/>
        </w:rPr>
        <w:t>o collect, preserve and document developments in Australian children’s literature.</w:t>
      </w:r>
    </w:p>
    <w:p w14:paraId="41ABBEA4" w14:textId="38433120" w:rsidR="0033607A" w:rsidRPr="00854342" w:rsidRDefault="0033607A" w:rsidP="0033607A">
      <w:pPr>
        <w:tabs>
          <w:tab w:val="left" w:pos="709"/>
        </w:tabs>
        <w:ind w:left="567" w:hanging="567"/>
        <w:rPr>
          <w:rFonts w:ascii="Calibri" w:hAnsi="Calibri"/>
          <w:color w:val="000000" w:themeColor="text1"/>
          <w:sz w:val="20"/>
        </w:rPr>
      </w:pPr>
      <w:r w:rsidRPr="00854342">
        <w:rPr>
          <w:rFonts w:ascii="Calibri" w:hAnsi="Calibri"/>
          <w:color w:val="000000" w:themeColor="text1"/>
          <w:sz w:val="20"/>
        </w:rPr>
        <w:tab/>
        <w:t xml:space="preserve">(b) </w:t>
      </w:r>
      <w:r w:rsidR="0044454F">
        <w:rPr>
          <w:rFonts w:ascii="Calibri" w:hAnsi="Calibri"/>
          <w:color w:val="000000" w:themeColor="text1"/>
          <w:sz w:val="20"/>
        </w:rPr>
        <w:t>t</w:t>
      </w:r>
      <w:r w:rsidRPr="00854342">
        <w:rPr>
          <w:rFonts w:ascii="Calibri" w:hAnsi="Calibri"/>
          <w:color w:val="000000" w:themeColor="text1"/>
          <w:sz w:val="20"/>
        </w:rPr>
        <w:t>o make the collection available to the people of Australia, including all ages and all communities, in recognition of our cultural heritage in children’s literature.</w:t>
      </w:r>
    </w:p>
    <w:p w14:paraId="74BD6F12" w14:textId="08FDBD3D" w:rsidR="0033607A" w:rsidRDefault="0033607A" w:rsidP="0033607A">
      <w:pPr>
        <w:tabs>
          <w:tab w:val="left" w:pos="709"/>
        </w:tabs>
        <w:ind w:left="567" w:hanging="567"/>
        <w:rPr>
          <w:rFonts w:ascii="Calibri" w:hAnsi="Calibri"/>
          <w:color w:val="000000" w:themeColor="text1"/>
          <w:sz w:val="20"/>
        </w:rPr>
      </w:pPr>
      <w:r w:rsidRPr="00854342">
        <w:rPr>
          <w:rFonts w:ascii="Calibri" w:hAnsi="Calibri"/>
          <w:color w:val="000000" w:themeColor="text1"/>
          <w:sz w:val="20"/>
        </w:rPr>
        <w:tab/>
        <w:t xml:space="preserve">(c) </w:t>
      </w:r>
      <w:r w:rsidR="0044454F">
        <w:rPr>
          <w:rFonts w:ascii="Calibri" w:hAnsi="Calibri"/>
          <w:color w:val="000000" w:themeColor="text1"/>
          <w:sz w:val="20"/>
        </w:rPr>
        <w:t>t</w:t>
      </w:r>
      <w:r w:rsidRPr="00854342">
        <w:rPr>
          <w:rFonts w:ascii="Calibri" w:hAnsi="Calibri"/>
          <w:color w:val="000000" w:themeColor="text1"/>
          <w:sz w:val="20"/>
        </w:rPr>
        <w:t>o make the collection available to students, researchers and others interested and to assist them in their study and research.</w:t>
      </w:r>
    </w:p>
    <w:p w14:paraId="09518164" w14:textId="377977D0" w:rsidR="00E55C86" w:rsidRPr="00854342" w:rsidRDefault="00E55C86" w:rsidP="0033607A">
      <w:pPr>
        <w:tabs>
          <w:tab w:val="left" w:pos="709"/>
        </w:tabs>
        <w:ind w:left="567" w:hanging="567"/>
        <w:rPr>
          <w:rFonts w:ascii="Calibri" w:hAnsi="Calibri"/>
          <w:color w:val="000000" w:themeColor="text1"/>
          <w:sz w:val="20"/>
        </w:rPr>
      </w:pPr>
      <w:r>
        <w:rPr>
          <w:rFonts w:ascii="Calibri" w:hAnsi="Calibri"/>
          <w:color w:val="000000" w:themeColor="text1"/>
          <w:sz w:val="20"/>
        </w:rPr>
        <w:tab/>
        <w:t>(d) to extend the availability of the collection by using digital technologies as appropriate.</w:t>
      </w:r>
    </w:p>
    <w:p w14:paraId="225AE90C" w14:textId="07819C0D" w:rsidR="0033607A" w:rsidRPr="00854342" w:rsidRDefault="0033607A" w:rsidP="0033607A">
      <w:pPr>
        <w:tabs>
          <w:tab w:val="left" w:pos="709"/>
        </w:tabs>
        <w:ind w:left="567" w:hanging="567"/>
        <w:rPr>
          <w:rFonts w:ascii="Calibri" w:hAnsi="Calibri"/>
          <w:color w:val="000000" w:themeColor="text1"/>
          <w:sz w:val="20"/>
        </w:rPr>
      </w:pPr>
      <w:r w:rsidRPr="00854342">
        <w:rPr>
          <w:rFonts w:ascii="Calibri" w:hAnsi="Calibri"/>
          <w:color w:val="000000" w:themeColor="text1"/>
          <w:sz w:val="20"/>
        </w:rPr>
        <w:tab/>
        <w:t>(</w:t>
      </w:r>
      <w:r w:rsidR="00E55C86">
        <w:rPr>
          <w:rFonts w:ascii="Calibri" w:hAnsi="Calibri"/>
          <w:color w:val="000000" w:themeColor="text1"/>
          <w:sz w:val="20"/>
        </w:rPr>
        <w:t>e</w:t>
      </w:r>
      <w:r w:rsidRPr="00854342">
        <w:rPr>
          <w:rFonts w:ascii="Calibri" w:hAnsi="Calibri"/>
          <w:color w:val="000000" w:themeColor="text1"/>
          <w:sz w:val="20"/>
        </w:rPr>
        <w:t xml:space="preserve">) </w:t>
      </w:r>
      <w:r w:rsidR="0044454F">
        <w:rPr>
          <w:rFonts w:ascii="Calibri" w:hAnsi="Calibri"/>
          <w:color w:val="000000" w:themeColor="text1"/>
          <w:sz w:val="20"/>
        </w:rPr>
        <w:t>t</w:t>
      </w:r>
      <w:r w:rsidRPr="00854342">
        <w:rPr>
          <w:rFonts w:ascii="Calibri" w:hAnsi="Calibri"/>
          <w:color w:val="000000" w:themeColor="text1"/>
          <w:sz w:val="20"/>
        </w:rPr>
        <w:t>o provide encouragement and inspiration for current and future authors and illustrators of children’s literature.</w:t>
      </w:r>
    </w:p>
    <w:p w14:paraId="14AB2D3B" w14:textId="13D22D86" w:rsidR="0033607A" w:rsidRPr="00854342" w:rsidRDefault="0033607A" w:rsidP="0033607A">
      <w:pPr>
        <w:tabs>
          <w:tab w:val="left" w:pos="709"/>
        </w:tabs>
        <w:ind w:left="567" w:hanging="567"/>
        <w:rPr>
          <w:rFonts w:ascii="Calibri" w:hAnsi="Calibri"/>
          <w:color w:val="000000" w:themeColor="text1"/>
          <w:sz w:val="20"/>
        </w:rPr>
      </w:pPr>
      <w:r w:rsidRPr="00854342">
        <w:rPr>
          <w:rFonts w:ascii="Calibri" w:hAnsi="Calibri"/>
          <w:color w:val="000000" w:themeColor="text1"/>
          <w:sz w:val="20"/>
        </w:rPr>
        <w:tab/>
        <w:t>(</w:t>
      </w:r>
      <w:r w:rsidR="00E55C86">
        <w:rPr>
          <w:rFonts w:ascii="Calibri" w:hAnsi="Calibri"/>
          <w:color w:val="000000" w:themeColor="text1"/>
          <w:sz w:val="20"/>
        </w:rPr>
        <w:t>f</w:t>
      </w:r>
      <w:r w:rsidRPr="00854342">
        <w:rPr>
          <w:rFonts w:ascii="Calibri" w:hAnsi="Calibri"/>
          <w:color w:val="000000" w:themeColor="text1"/>
          <w:sz w:val="20"/>
        </w:rPr>
        <w:t xml:space="preserve">) </w:t>
      </w:r>
      <w:r w:rsidR="0044454F">
        <w:rPr>
          <w:rFonts w:ascii="Calibri" w:hAnsi="Calibri"/>
          <w:color w:val="000000" w:themeColor="text1"/>
          <w:sz w:val="20"/>
        </w:rPr>
        <w:t>t</w:t>
      </w:r>
      <w:r w:rsidRPr="00854342">
        <w:rPr>
          <w:rFonts w:ascii="Calibri" w:hAnsi="Calibri"/>
          <w:color w:val="000000" w:themeColor="text1"/>
          <w:sz w:val="20"/>
        </w:rPr>
        <w:t>o assist in the recognition and contribution of Australian children’s authors and illustrators to children’s literature around the world.</w:t>
      </w:r>
    </w:p>
    <w:p w14:paraId="05F2E8EF" w14:textId="223769B7" w:rsidR="0033607A" w:rsidRPr="00854342" w:rsidRDefault="0033607A" w:rsidP="0033607A">
      <w:pPr>
        <w:tabs>
          <w:tab w:val="left" w:pos="709"/>
        </w:tabs>
        <w:ind w:left="567" w:hanging="567"/>
        <w:rPr>
          <w:rFonts w:ascii="Calibri" w:hAnsi="Calibri"/>
          <w:color w:val="000000" w:themeColor="text1"/>
          <w:sz w:val="20"/>
        </w:rPr>
      </w:pPr>
      <w:r w:rsidRPr="00854342">
        <w:rPr>
          <w:rFonts w:ascii="Calibri" w:hAnsi="Calibri"/>
          <w:color w:val="000000" w:themeColor="text1"/>
          <w:sz w:val="20"/>
        </w:rPr>
        <w:tab/>
        <w:t>(</w:t>
      </w:r>
      <w:r w:rsidR="00E55C86">
        <w:rPr>
          <w:rFonts w:ascii="Calibri" w:hAnsi="Calibri"/>
          <w:color w:val="000000" w:themeColor="text1"/>
          <w:sz w:val="20"/>
        </w:rPr>
        <w:t>g</w:t>
      </w:r>
      <w:r w:rsidRPr="00854342">
        <w:rPr>
          <w:rFonts w:ascii="Calibri" w:hAnsi="Calibri"/>
          <w:color w:val="000000" w:themeColor="text1"/>
          <w:sz w:val="20"/>
        </w:rPr>
        <w:t xml:space="preserve">) </w:t>
      </w:r>
      <w:r w:rsidR="0044454F">
        <w:rPr>
          <w:rFonts w:ascii="Calibri" w:hAnsi="Calibri"/>
          <w:color w:val="000000" w:themeColor="text1"/>
          <w:sz w:val="20"/>
        </w:rPr>
        <w:t>i</w:t>
      </w:r>
      <w:r w:rsidRPr="00854342">
        <w:rPr>
          <w:rFonts w:ascii="Calibri" w:hAnsi="Calibri"/>
          <w:color w:val="000000" w:themeColor="text1"/>
          <w:sz w:val="20"/>
        </w:rPr>
        <w:t>n connection with these objectives to:</w:t>
      </w:r>
    </w:p>
    <w:p w14:paraId="52DECAA7" w14:textId="73AFD790" w:rsidR="0033607A" w:rsidRPr="00854342" w:rsidRDefault="0033607A" w:rsidP="0033607A">
      <w:pPr>
        <w:tabs>
          <w:tab w:val="left" w:pos="993"/>
        </w:tabs>
        <w:rPr>
          <w:rFonts w:ascii="Calibri" w:hAnsi="Calibri"/>
          <w:color w:val="000000" w:themeColor="text1"/>
          <w:sz w:val="20"/>
        </w:rPr>
      </w:pPr>
      <w:r w:rsidRPr="00854342">
        <w:rPr>
          <w:rFonts w:ascii="Calibri" w:hAnsi="Calibri"/>
          <w:color w:val="000000" w:themeColor="text1"/>
          <w:sz w:val="20"/>
        </w:rPr>
        <w:tab/>
        <w:t>(i) preserve the creators’ works</w:t>
      </w:r>
    </w:p>
    <w:p w14:paraId="48113A7D" w14:textId="3BED99DC" w:rsidR="0033607A" w:rsidRPr="00854342" w:rsidRDefault="0033607A" w:rsidP="0033607A">
      <w:pPr>
        <w:tabs>
          <w:tab w:val="left" w:pos="993"/>
        </w:tabs>
        <w:rPr>
          <w:rFonts w:ascii="Calibri" w:hAnsi="Calibri"/>
          <w:color w:val="000000" w:themeColor="text1"/>
          <w:sz w:val="20"/>
        </w:rPr>
      </w:pPr>
      <w:r w:rsidRPr="00854342">
        <w:rPr>
          <w:rFonts w:ascii="Calibri" w:hAnsi="Calibri"/>
          <w:color w:val="000000" w:themeColor="text1"/>
          <w:sz w:val="20"/>
        </w:rPr>
        <w:tab/>
        <w:t>(ii) nurture the children’s literature industry</w:t>
      </w:r>
    </w:p>
    <w:p w14:paraId="57FDB4BC" w14:textId="32607533" w:rsidR="0033607A" w:rsidRPr="00854342" w:rsidRDefault="0033607A" w:rsidP="0033607A">
      <w:pPr>
        <w:tabs>
          <w:tab w:val="left" w:pos="993"/>
        </w:tabs>
        <w:ind w:left="993"/>
        <w:rPr>
          <w:rFonts w:ascii="Calibri" w:hAnsi="Calibri"/>
          <w:color w:val="000000" w:themeColor="text1"/>
          <w:sz w:val="20"/>
        </w:rPr>
      </w:pPr>
      <w:r w:rsidRPr="00854342">
        <w:rPr>
          <w:rFonts w:ascii="Calibri" w:hAnsi="Calibri"/>
          <w:color w:val="000000" w:themeColor="text1"/>
          <w:sz w:val="20"/>
        </w:rPr>
        <w:t xml:space="preserve">(iii) support </w:t>
      </w:r>
      <w:r w:rsidR="004706E2">
        <w:rPr>
          <w:rFonts w:ascii="Calibri" w:hAnsi="Calibri"/>
          <w:color w:val="000000" w:themeColor="text1"/>
          <w:sz w:val="20"/>
        </w:rPr>
        <w:t>future professionals</w:t>
      </w:r>
      <w:r w:rsidRPr="00854342">
        <w:rPr>
          <w:rFonts w:ascii="Calibri" w:hAnsi="Calibri"/>
          <w:color w:val="000000" w:themeColor="text1"/>
          <w:sz w:val="20"/>
        </w:rPr>
        <w:t xml:space="preserve"> in the children’s literature industry</w:t>
      </w:r>
    </w:p>
    <w:p w14:paraId="3B0B7CA5" w14:textId="680C04DA" w:rsidR="0033607A" w:rsidRPr="00854342" w:rsidRDefault="0033607A" w:rsidP="0033607A">
      <w:pPr>
        <w:tabs>
          <w:tab w:val="left" w:pos="1418"/>
        </w:tabs>
        <w:ind w:left="993"/>
        <w:rPr>
          <w:rFonts w:ascii="Calibri" w:hAnsi="Calibri"/>
          <w:color w:val="000000" w:themeColor="text1"/>
          <w:sz w:val="20"/>
        </w:rPr>
      </w:pPr>
      <w:r w:rsidRPr="00854342">
        <w:rPr>
          <w:rFonts w:ascii="Calibri" w:hAnsi="Calibri"/>
          <w:color w:val="000000" w:themeColor="text1"/>
          <w:sz w:val="20"/>
        </w:rPr>
        <w:t>(iv) support the research community in Australia and particularly those engaged in researching children’s literature</w:t>
      </w:r>
    </w:p>
    <w:p w14:paraId="42B99271" w14:textId="46E94204" w:rsidR="0033607A" w:rsidRPr="00854342" w:rsidRDefault="0033607A" w:rsidP="0033607A">
      <w:pPr>
        <w:tabs>
          <w:tab w:val="left" w:pos="993"/>
        </w:tabs>
        <w:rPr>
          <w:rFonts w:ascii="Calibri" w:hAnsi="Calibri"/>
          <w:color w:val="000000" w:themeColor="text1"/>
          <w:sz w:val="20"/>
        </w:rPr>
      </w:pPr>
      <w:r w:rsidRPr="00854342">
        <w:rPr>
          <w:rFonts w:ascii="Calibri" w:hAnsi="Calibri"/>
          <w:color w:val="000000" w:themeColor="text1"/>
          <w:sz w:val="20"/>
        </w:rPr>
        <w:tab/>
        <w:t>(v) encourage reading in children</w:t>
      </w:r>
      <w:r w:rsidR="006C00D0">
        <w:rPr>
          <w:rFonts w:ascii="Calibri" w:hAnsi="Calibri"/>
          <w:color w:val="000000" w:themeColor="text1"/>
          <w:sz w:val="20"/>
        </w:rPr>
        <w:t>,</w:t>
      </w:r>
      <w:r w:rsidRPr="00854342">
        <w:rPr>
          <w:rFonts w:ascii="Calibri" w:hAnsi="Calibri"/>
          <w:color w:val="000000" w:themeColor="text1"/>
          <w:sz w:val="20"/>
        </w:rPr>
        <w:t xml:space="preserve"> and</w:t>
      </w:r>
    </w:p>
    <w:p w14:paraId="6433E459" w14:textId="77777777" w:rsidR="0033607A" w:rsidRPr="00854342" w:rsidRDefault="0033607A" w:rsidP="0033607A">
      <w:pPr>
        <w:tabs>
          <w:tab w:val="left" w:pos="993"/>
        </w:tabs>
        <w:rPr>
          <w:rFonts w:ascii="Calibri" w:hAnsi="Calibri"/>
          <w:color w:val="000000" w:themeColor="text1"/>
          <w:sz w:val="20"/>
        </w:rPr>
      </w:pPr>
      <w:r w:rsidRPr="00854342">
        <w:rPr>
          <w:rFonts w:ascii="Calibri" w:hAnsi="Calibri"/>
          <w:color w:val="000000" w:themeColor="text1"/>
          <w:sz w:val="20"/>
        </w:rPr>
        <w:tab/>
        <w:t>(vi) celebrate children’s literature.</w:t>
      </w:r>
    </w:p>
    <w:p w14:paraId="78FFA054" w14:textId="381D745F" w:rsidR="0033607A" w:rsidRPr="00854342" w:rsidRDefault="00E20343" w:rsidP="0033607A">
      <w:pPr>
        <w:rPr>
          <w:rFonts w:ascii="Calibri" w:hAnsi="Calibri"/>
          <w:sz w:val="20"/>
        </w:rPr>
      </w:pPr>
      <w:r w:rsidRPr="00854342">
        <w:rPr>
          <w:rFonts w:ascii="Calibri" w:hAnsi="Calibri"/>
          <w:sz w:val="20"/>
        </w:rPr>
        <w:t>(excerpt from</w:t>
      </w:r>
      <w:r w:rsidR="00527E93">
        <w:rPr>
          <w:rFonts w:ascii="Calibri" w:hAnsi="Calibri"/>
          <w:sz w:val="20"/>
        </w:rPr>
        <w:t xml:space="preserve"> the</w:t>
      </w:r>
      <w:r w:rsidRPr="00854342">
        <w:rPr>
          <w:rFonts w:ascii="Calibri" w:hAnsi="Calibri"/>
          <w:sz w:val="20"/>
        </w:rPr>
        <w:t xml:space="preserve"> </w:t>
      </w:r>
      <w:r w:rsidRPr="00854342">
        <w:rPr>
          <w:rFonts w:ascii="Calibri" w:hAnsi="Calibri"/>
          <w:i/>
          <w:sz w:val="20"/>
        </w:rPr>
        <w:t>National Centre for Australian Children’s Literature Association Rules</w:t>
      </w:r>
      <w:r w:rsidRPr="00854342">
        <w:rPr>
          <w:rFonts w:ascii="Calibri" w:hAnsi="Calibri"/>
          <w:sz w:val="20"/>
        </w:rPr>
        <w:t>, 2015)</w:t>
      </w:r>
    </w:p>
    <w:p w14:paraId="659304D8" w14:textId="77777777" w:rsidR="00E20343" w:rsidRPr="00854342" w:rsidRDefault="00E20343" w:rsidP="0033607A">
      <w:pPr>
        <w:rPr>
          <w:rFonts w:ascii="Calibri" w:hAnsi="Calibri"/>
          <w:sz w:val="20"/>
        </w:rPr>
      </w:pPr>
    </w:p>
    <w:p w14:paraId="4B3FA2E4" w14:textId="649EDFA5" w:rsidR="005E0D7B" w:rsidRPr="00854342" w:rsidRDefault="005E0D7B" w:rsidP="005E0D7B">
      <w:pPr>
        <w:rPr>
          <w:rFonts w:ascii="Calibri" w:hAnsi="Calibri"/>
          <w:b/>
          <w:sz w:val="20"/>
        </w:rPr>
      </w:pPr>
      <w:r w:rsidRPr="00854342">
        <w:rPr>
          <w:rFonts w:ascii="Calibri" w:hAnsi="Calibri"/>
          <w:b/>
          <w:sz w:val="20"/>
        </w:rPr>
        <w:t>1</w:t>
      </w:r>
      <w:r w:rsidRPr="00854342">
        <w:rPr>
          <w:rFonts w:ascii="Calibri" w:hAnsi="Calibri"/>
          <w:b/>
          <w:sz w:val="20"/>
        </w:rPr>
        <w:tab/>
      </w:r>
      <w:r w:rsidR="00E20343" w:rsidRPr="00854342">
        <w:rPr>
          <w:rFonts w:ascii="Calibri" w:hAnsi="Calibri"/>
          <w:b/>
          <w:sz w:val="20"/>
        </w:rPr>
        <w:t>Policy background and development</w:t>
      </w:r>
    </w:p>
    <w:p w14:paraId="77998A0D" w14:textId="77777777" w:rsidR="005E0D7B" w:rsidRPr="00854342" w:rsidRDefault="005E0D7B" w:rsidP="005E0D7B">
      <w:pPr>
        <w:rPr>
          <w:rFonts w:ascii="Calibri" w:hAnsi="Calibri"/>
          <w:b/>
          <w:sz w:val="20"/>
        </w:rPr>
      </w:pPr>
    </w:p>
    <w:p w14:paraId="585206D6" w14:textId="283C441F" w:rsidR="005E0D7B" w:rsidRPr="00854342" w:rsidRDefault="005E0D7B" w:rsidP="00FB7803">
      <w:pPr>
        <w:rPr>
          <w:rFonts w:ascii="Calibri" w:hAnsi="Calibri"/>
          <w:sz w:val="20"/>
        </w:rPr>
      </w:pPr>
      <w:r w:rsidRPr="00854342">
        <w:rPr>
          <w:rFonts w:ascii="Calibri" w:hAnsi="Calibri"/>
          <w:sz w:val="20"/>
        </w:rPr>
        <w:t xml:space="preserve">The first published statement of </w:t>
      </w:r>
      <w:r w:rsidR="00AD5043" w:rsidRPr="00854342">
        <w:rPr>
          <w:rFonts w:ascii="Calibri" w:hAnsi="Calibri"/>
          <w:sz w:val="20"/>
        </w:rPr>
        <w:t xml:space="preserve">the Centre </w:t>
      </w:r>
      <w:r w:rsidR="00FF1618" w:rsidRPr="00854342">
        <w:rPr>
          <w:rFonts w:ascii="Calibri" w:hAnsi="Calibri"/>
          <w:sz w:val="20"/>
        </w:rPr>
        <w:t xml:space="preserve">(formerly the Lu Rees Archives) </w:t>
      </w:r>
      <w:r w:rsidR="00B459A2">
        <w:rPr>
          <w:rFonts w:ascii="Calibri" w:hAnsi="Calibri"/>
          <w:sz w:val="20"/>
        </w:rPr>
        <w:t>P</w:t>
      </w:r>
      <w:r w:rsidR="00AD5043" w:rsidRPr="00854342">
        <w:rPr>
          <w:rFonts w:ascii="Calibri" w:hAnsi="Calibri"/>
          <w:sz w:val="20"/>
        </w:rPr>
        <w:t xml:space="preserve">olicy </w:t>
      </w:r>
      <w:r w:rsidRPr="00854342">
        <w:rPr>
          <w:rFonts w:ascii="Calibri" w:hAnsi="Calibri"/>
          <w:sz w:val="20"/>
        </w:rPr>
        <w:t>appeared in the Management Committee Subcommittee Report produced in 1987</w:t>
      </w:r>
      <w:r w:rsidR="00CE5991">
        <w:rPr>
          <w:rFonts w:ascii="Calibri" w:hAnsi="Calibri"/>
          <w:sz w:val="20"/>
        </w:rPr>
        <w:t>.</w:t>
      </w:r>
      <w:r w:rsidR="00E20343" w:rsidRPr="00854342">
        <w:rPr>
          <w:rFonts w:ascii="Calibri" w:hAnsi="Calibri"/>
          <w:sz w:val="20"/>
        </w:rPr>
        <w:t xml:space="preserve"> The need for a clearly defined policy for acquisition of materials was identified.</w:t>
      </w:r>
    </w:p>
    <w:p w14:paraId="5DDD3228" w14:textId="77777777" w:rsidR="005E0D7B" w:rsidRPr="00854342" w:rsidRDefault="005E0D7B" w:rsidP="00FB7803">
      <w:pPr>
        <w:rPr>
          <w:rFonts w:ascii="Calibri" w:hAnsi="Calibri"/>
          <w:sz w:val="20"/>
        </w:rPr>
      </w:pPr>
    </w:p>
    <w:p w14:paraId="09DA1063" w14:textId="52D25BB7" w:rsidR="005E0D7B" w:rsidRPr="00854342" w:rsidRDefault="005E0D7B" w:rsidP="00FB7803">
      <w:pPr>
        <w:rPr>
          <w:rFonts w:ascii="Calibri" w:hAnsi="Calibri"/>
          <w:sz w:val="20"/>
        </w:rPr>
      </w:pPr>
      <w:r w:rsidRPr="00854342">
        <w:rPr>
          <w:rFonts w:ascii="Calibri" w:hAnsi="Calibri"/>
          <w:sz w:val="20"/>
        </w:rPr>
        <w:t>A</w:t>
      </w:r>
      <w:r w:rsidR="00E20343" w:rsidRPr="00854342">
        <w:rPr>
          <w:rFonts w:ascii="Calibri" w:hAnsi="Calibri"/>
          <w:sz w:val="20"/>
        </w:rPr>
        <w:t xml:space="preserve"> Policy Subcommittee was formed and</w:t>
      </w:r>
      <w:r w:rsidRPr="00854342">
        <w:rPr>
          <w:rFonts w:ascii="Calibri" w:hAnsi="Calibri"/>
          <w:sz w:val="20"/>
        </w:rPr>
        <w:t xml:space="preserve"> included University of Canberra staff Belle Alderman, Senior Lecturer in Librarianship, Peter Clayton, then Associate Librarian and Patricia Milne, a researcher for the Lu Rees database project.</w:t>
      </w:r>
    </w:p>
    <w:p w14:paraId="0DB35001" w14:textId="77777777" w:rsidR="005E0D7B" w:rsidRPr="00854342" w:rsidRDefault="005E0D7B" w:rsidP="00FB7803">
      <w:pPr>
        <w:rPr>
          <w:rFonts w:ascii="Calibri" w:hAnsi="Calibri"/>
          <w:sz w:val="20"/>
        </w:rPr>
      </w:pPr>
    </w:p>
    <w:p w14:paraId="3310E605" w14:textId="2E206952" w:rsidR="005E0D7B" w:rsidRPr="00854342" w:rsidRDefault="005E0D7B" w:rsidP="00FB7803">
      <w:pPr>
        <w:rPr>
          <w:rFonts w:ascii="Calibri" w:hAnsi="Calibri"/>
          <w:sz w:val="20"/>
        </w:rPr>
      </w:pPr>
      <w:r w:rsidRPr="00854342">
        <w:rPr>
          <w:rFonts w:ascii="Calibri" w:hAnsi="Calibri"/>
          <w:sz w:val="20"/>
        </w:rPr>
        <w:t xml:space="preserve">The Policy Subcommittee </w:t>
      </w:r>
      <w:r w:rsidR="00E20343" w:rsidRPr="00854342">
        <w:rPr>
          <w:rFonts w:ascii="Calibri" w:hAnsi="Calibri"/>
          <w:sz w:val="20"/>
        </w:rPr>
        <w:t>presented their</w:t>
      </w:r>
      <w:r w:rsidRPr="00854342">
        <w:rPr>
          <w:rFonts w:ascii="Calibri" w:hAnsi="Calibri"/>
          <w:sz w:val="20"/>
        </w:rPr>
        <w:t xml:space="preserve"> report to the </w:t>
      </w:r>
      <w:r w:rsidR="00E20343" w:rsidRPr="00854342">
        <w:rPr>
          <w:rFonts w:ascii="Calibri" w:hAnsi="Calibri"/>
          <w:sz w:val="20"/>
        </w:rPr>
        <w:t xml:space="preserve">Lu Rees </w:t>
      </w:r>
      <w:r w:rsidRPr="00854342">
        <w:rPr>
          <w:rFonts w:ascii="Calibri" w:hAnsi="Calibri"/>
          <w:sz w:val="20"/>
        </w:rPr>
        <w:t xml:space="preserve">Management </w:t>
      </w:r>
      <w:r w:rsidR="003C33E7" w:rsidRPr="00854342">
        <w:rPr>
          <w:rFonts w:ascii="Calibri" w:hAnsi="Calibri"/>
          <w:sz w:val="20"/>
        </w:rPr>
        <w:t xml:space="preserve">Subcommittee </w:t>
      </w:r>
      <w:r w:rsidRPr="00854342">
        <w:rPr>
          <w:rFonts w:ascii="Calibri" w:hAnsi="Calibri"/>
          <w:sz w:val="20"/>
        </w:rPr>
        <w:t>on 3 July 1989</w:t>
      </w:r>
      <w:r w:rsidR="00E20343" w:rsidRPr="00854342">
        <w:rPr>
          <w:rFonts w:ascii="Calibri" w:hAnsi="Calibri"/>
          <w:sz w:val="20"/>
        </w:rPr>
        <w:t xml:space="preserve"> where it was discussed and approved.</w:t>
      </w:r>
      <w:r w:rsidRPr="00854342">
        <w:rPr>
          <w:rFonts w:ascii="Calibri" w:hAnsi="Calibri"/>
          <w:sz w:val="20"/>
        </w:rPr>
        <w:t xml:space="preserve"> </w:t>
      </w:r>
    </w:p>
    <w:p w14:paraId="2A551560" w14:textId="77777777" w:rsidR="005E0D7B" w:rsidRPr="00854342" w:rsidRDefault="005E0D7B" w:rsidP="00FB7803">
      <w:pPr>
        <w:rPr>
          <w:rFonts w:ascii="Calibri" w:hAnsi="Calibri"/>
          <w:sz w:val="20"/>
        </w:rPr>
      </w:pPr>
    </w:p>
    <w:p w14:paraId="1D21C943" w14:textId="52E24B01" w:rsidR="005E0D7B" w:rsidRPr="00854342" w:rsidRDefault="005E0D7B" w:rsidP="00FB7803">
      <w:pPr>
        <w:rPr>
          <w:rFonts w:ascii="Calibri" w:hAnsi="Calibri"/>
          <w:sz w:val="20"/>
        </w:rPr>
      </w:pPr>
      <w:r w:rsidRPr="00854342">
        <w:rPr>
          <w:rFonts w:ascii="Calibri" w:hAnsi="Calibri"/>
          <w:sz w:val="20"/>
        </w:rPr>
        <w:t xml:space="preserve">Over the years, this </w:t>
      </w:r>
      <w:r w:rsidR="00B459A2">
        <w:rPr>
          <w:rFonts w:ascii="Calibri" w:hAnsi="Calibri"/>
          <w:sz w:val="20"/>
        </w:rPr>
        <w:t>P</w:t>
      </w:r>
      <w:r w:rsidRPr="00854342">
        <w:rPr>
          <w:rFonts w:ascii="Calibri" w:hAnsi="Calibri"/>
          <w:sz w:val="20"/>
        </w:rPr>
        <w:t xml:space="preserve">olicy has been </w:t>
      </w:r>
      <w:r w:rsidR="00F956DB" w:rsidRPr="00854342">
        <w:rPr>
          <w:rFonts w:ascii="Calibri" w:hAnsi="Calibri"/>
          <w:sz w:val="20"/>
        </w:rPr>
        <w:t xml:space="preserve">regularly </w:t>
      </w:r>
      <w:r w:rsidRPr="00854342">
        <w:rPr>
          <w:rFonts w:ascii="Calibri" w:hAnsi="Calibri"/>
          <w:sz w:val="20"/>
        </w:rPr>
        <w:t>reviewed</w:t>
      </w:r>
      <w:r w:rsidR="00E20343" w:rsidRPr="00854342">
        <w:rPr>
          <w:rFonts w:ascii="Calibri" w:hAnsi="Calibri"/>
          <w:sz w:val="20"/>
        </w:rPr>
        <w:t xml:space="preserve"> and revised with the </w:t>
      </w:r>
      <w:r w:rsidR="00701449">
        <w:rPr>
          <w:rFonts w:ascii="Calibri" w:hAnsi="Calibri"/>
          <w:sz w:val="20"/>
        </w:rPr>
        <w:t>previous</w:t>
      </w:r>
      <w:r w:rsidR="00E20343" w:rsidRPr="00854342">
        <w:rPr>
          <w:rFonts w:ascii="Calibri" w:hAnsi="Calibri"/>
          <w:sz w:val="20"/>
        </w:rPr>
        <w:t xml:space="preserve"> edition dated 2017. </w:t>
      </w:r>
      <w:r w:rsidR="00F956DB" w:rsidRPr="00854342">
        <w:rPr>
          <w:rFonts w:ascii="Calibri" w:hAnsi="Calibri"/>
          <w:sz w:val="20"/>
        </w:rPr>
        <w:t xml:space="preserve">Changes in the collection itself and how materials come to the Centre are under continuous review and have resulted in this latest Collection Policy. </w:t>
      </w:r>
      <w:r w:rsidRPr="00854342">
        <w:rPr>
          <w:rFonts w:ascii="Calibri" w:hAnsi="Calibri"/>
          <w:sz w:val="20"/>
        </w:rPr>
        <w:t xml:space="preserve"> </w:t>
      </w:r>
    </w:p>
    <w:p w14:paraId="3432CA76" w14:textId="77777777" w:rsidR="005E0D7B" w:rsidRPr="00854342" w:rsidRDefault="005E0D7B" w:rsidP="005E0D7B">
      <w:pPr>
        <w:ind w:left="720"/>
        <w:rPr>
          <w:rFonts w:ascii="Calibri" w:hAnsi="Calibri"/>
          <w:sz w:val="20"/>
        </w:rPr>
      </w:pPr>
    </w:p>
    <w:p w14:paraId="7A067A1D" w14:textId="77777777" w:rsidR="00D71319" w:rsidRDefault="005E0D7B" w:rsidP="00557D8A">
      <w:pPr>
        <w:rPr>
          <w:rFonts w:ascii="Calibri" w:hAnsi="Calibri"/>
          <w:sz w:val="20"/>
        </w:rPr>
      </w:pPr>
      <w:r w:rsidRPr="00854342">
        <w:rPr>
          <w:rFonts w:ascii="Calibri" w:hAnsi="Calibri"/>
          <w:b/>
          <w:sz w:val="20"/>
        </w:rPr>
        <w:t>2</w:t>
      </w:r>
      <w:r w:rsidRPr="00854342">
        <w:rPr>
          <w:rFonts w:ascii="Calibri" w:hAnsi="Calibri"/>
          <w:b/>
          <w:sz w:val="20"/>
        </w:rPr>
        <w:tab/>
        <w:t xml:space="preserve">Purpose of the </w:t>
      </w:r>
      <w:r w:rsidR="00F956DB" w:rsidRPr="00854342">
        <w:rPr>
          <w:rFonts w:ascii="Calibri" w:hAnsi="Calibri"/>
          <w:b/>
          <w:sz w:val="20"/>
        </w:rPr>
        <w:t>Collection Policy</w:t>
      </w:r>
      <w:r w:rsidR="00F956DB" w:rsidRPr="00854342">
        <w:rPr>
          <w:rFonts w:ascii="Calibri" w:hAnsi="Calibri"/>
          <w:sz w:val="20"/>
        </w:rPr>
        <w:t xml:space="preserve"> </w:t>
      </w:r>
    </w:p>
    <w:p w14:paraId="79D57673" w14:textId="56F116D9" w:rsidR="00FB7803" w:rsidRPr="00557D8A" w:rsidRDefault="00F956DB" w:rsidP="00557D8A">
      <w:pPr>
        <w:rPr>
          <w:rFonts w:ascii="Calibri" w:hAnsi="Calibri"/>
          <w:b/>
          <w:sz w:val="20"/>
        </w:rPr>
      </w:pPr>
      <w:r w:rsidRPr="00854342">
        <w:rPr>
          <w:rFonts w:ascii="Calibri" w:hAnsi="Calibri"/>
          <w:sz w:val="20"/>
        </w:rPr>
        <w:t xml:space="preserve"> </w:t>
      </w:r>
    </w:p>
    <w:p w14:paraId="02E9D249" w14:textId="7D887508" w:rsidR="00557D8A" w:rsidRPr="00854342" w:rsidRDefault="00F956DB" w:rsidP="00FB7803">
      <w:pPr>
        <w:rPr>
          <w:rFonts w:ascii="Calibri" w:hAnsi="Calibri"/>
          <w:sz w:val="20"/>
        </w:rPr>
      </w:pPr>
      <w:r w:rsidRPr="00854342">
        <w:rPr>
          <w:rFonts w:ascii="Calibri" w:hAnsi="Calibri"/>
          <w:sz w:val="20"/>
        </w:rPr>
        <w:t>The purpose of the Collection Policy is to specify</w:t>
      </w:r>
      <w:r w:rsidR="00CE51AA">
        <w:rPr>
          <w:rFonts w:ascii="Calibri" w:hAnsi="Calibri"/>
          <w:sz w:val="20"/>
        </w:rPr>
        <w:t>:</w:t>
      </w:r>
    </w:p>
    <w:p w14:paraId="0C94AB7D" w14:textId="467EB45D" w:rsidR="00F956DB" w:rsidRPr="00854342" w:rsidRDefault="00330893" w:rsidP="00B70D21">
      <w:pPr>
        <w:pStyle w:val="ListParagraph"/>
        <w:numPr>
          <w:ilvl w:val="0"/>
          <w:numId w:val="20"/>
        </w:numPr>
        <w:ind w:left="1418" w:hanging="284"/>
        <w:rPr>
          <w:rFonts w:ascii="Calibri" w:hAnsi="Calibri"/>
          <w:sz w:val="20"/>
        </w:rPr>
      </w:pPr>
      <w:r>
        <w:rPr>
          <w:rFonts w:ascii="Calibri" w:hAnsi="Calibri"/>
          <w:sz w:val="20"/>
        </w:rPr>
        <w:t>a</w:t>
      </w:r>
      <w:r w:rsidR="00F956DB" w:rsidRPr="00854342">
        <w:rPr>
          <w:rFonts w:ascii="Calibri" w:hAnsi="Calibri"/>
          <w:sz w:val="20"/>
        </w:rPr>
        <w:t>uthority for acquiring material</w:t>
      </w:r>
    </w:p>
    <w:p w14:paraId="74034693" w14:textId="1DE726DE" w:rsidR="00F956DB" w:rsidRPr="00854342" w:rsidRDefault="00330893" w:rsidP="00B70D21">
      <w:pPr>
        <w:pStyle w:val="ListParagraph"/>
        <w:numPr>
          <w:ilvl w:val="0"/>
          <w:numId w:val="20"/>
        </w:numPr>
        <w:ind w:left="1418" w:hanging="284"/>
        <w:rPr>
          <w:rFonts w:ascii="Calibri" w:hAnsi="Calibri"/>
          <w:sz w:val="20"/>
        </w:rPr>
      </w:pPr>
      <w:r>
        <w:rPr>
          <w:rFonts w:ascii="Calibri" w:hAnsi="Calibri"/>
          <w:sz w:val="20"/>
        </w:rPr>
        <w:t>s</w:t>
      </w:r>
      <w:r w:rsidR="00F956DB" w:rsidRPr="00854342">
        <w:rPr>
          <w:rFonts w:ascii="Calibri" w:hAnsi="Calibri"/>
          <w:sz w:val="20"/>
        </w:rPr>
        <w:t>cope of the collection</w:t>
      </w:r>
    </w:p>
    <w:p w14:paraId="633C0318" w14:textId="4D301C7B" w:rsidR="00F956DB" w:rsidRPr="00854342" w:rsidRDefault="00330893" w:rsidP="00B70D21">
      <w:pPr>
        <w:pStyle w:val="ListParagraph"/>
        <w:numPr>
          <w:ilvl w:val="0"/>
          <w:numId w:val="20"/>
        </w:numPr>
        <w:ind w:left="1418" w:hanging="284"/>
        <w:rPr>
          <w:rFonts w:ascii="Calibri" w:hAnsi="Calibri"/>
          <w:sz w:val="20"/>
        </w:rPr>
      </w:pPr>
      <w:r>
        <w:rPr>
          <w:rFonts w:ascii="Calibri" w:hAnsi="Calibri"/>
          <w:sz w:val="20"/>
        </w:rPr>
        <w:t>g</w:t>
      </w:r>
      <w:r w:rsidR="00F956DB" w:rsidRPr="00854342">
        <w:rPr>
          <w:rFonts w:ascii="Calibri" w:hAnsi="Calibri"/>
          <w:sz w:val="20"/>
        </w:rPr>
        <w:t>uidelines for acquiring material</w:t>
      </w:r>
    </w:p>
    <w:p w14:paraId="586B0CF4" w14:textId="1E3583A1" w:rsidR="00F956DB" w:rsidRPr="00854342" w:rsidRDefault="00330893" w:rsidP="00B70D21">
      <w:pPr>
        <w:pStyle w:val="ListParagraph"/>
        <w:numPr>
          <w:ilvl w:val="0"/>
          <w:numId w:val="20"/>
        </w:numPr>
        <w:ind w:left="1418" w:hanging="284"/>
        <w:rPr>
          <w:rFonts w:ascii="Calibri" w:hAnsi="Calibri"/>
          <w:sz w:val="20"/>
        </w:rPr>
      </w:pPr>
      <w:r>
        <w:rPr>
          <w:rFonts w:ascii="Calibri" w:hAnsi="Calibri"/>
          <w:sz w:val="20"/>
        </w:rPr>
        <w:t>p</w:t>
      </w:r>
      <w:r w:rsidR="00F956DB" w:rsidRPr="00854342">
        <w:rPr>
          <w:rFonts w:ascii="Calibri" w:hAnsi="Calibri"/>
          <w:sz w:val="20"/>
        </w:rPr>
        <w:t>olicies for special collections</w:t>
      </w:r>
    </w:p>
    <w:p w14:paraId="3B9CF880" w14:textId="67EF7CC2" w:rsidR="00F956DB" w:rsidRPr="00854342" w:rsidRDefault="00330893" w:rsidP="00B70D21">
      <w:pPr>
        <w:pStyle w:val="ListParagraph"/>
        <w:numPr>
          <w:ilvl w:val="0"/>
          <w:numId w:val="20"/>
        </w:numPr>
        <w:ind w:left="1418" w:hanging="284"/>
        <w:rPr>
          <w:rFonts w:ascii="Calibri" w:hAnsi="Calibri"/>
          <w:sz w:val="20"/>
        </w:rPr>
      </w:pPr>
      <w:r>
        <w:rPr>
          <w:rFonts w:ascii="Calibri" w:hAnsi="Calibri"/>
          <w:sz w:val="20"/>
        </w:rPr>
        <w:t>l</w:t>
      </w:r>
      <w:r w:rsidR="00F956DB" w:rsidRPr="00854342">
        <w:rPr>
          <w:rFonts w:ascii="Calibri" w:hAnsi="Calibri"/>
          <w:sz w:val="20"/>
        </w:rPr>
        <w:t>oans policy</w:t>
      </w:r>
    </w:p>
    <w:p w14:paraId="6F4F2644" w14:textId="24E0D432" w:rsidR="00F956DB" w:rsidRPr="00854342" w:rsidRDefault="00330893" w:rsidP="00B70D21">
      <w:pPr>
        <w:pStyle w:val="ListParagraph"/>
        <w:numPr>
          <w:ilvl w:val="0"/>
          <w:numId w:val="20"/>
        </w:numPr>
        <w:ind w:left="1418" w:hanging="284"/>
        <w:rPr>
          <w:rFonts w:ascii="Calibri" w:hAnsi="Calibri"/>
          <w:sz w:val="20"/>
        </w:rPr>
      </w:pPr>
      <w:r>
        <w:rPr>
          <w:rFonts w:ascii="Calibri" w:hAnsi="Calibri"/>
          <w:sz w:val="20"/>
        </w:rPr>
        <w:t>a</w:t>
      </w:r>
      <w:r w:rsidR="00F956DB" w:rsidRPr="00854342">
        <w:rPr>
          <w:rFonts w:ascii="Calibri" w:hAnsi="Calibri"/>
          <w:sz w:val="20"/>
        </w:rPr>
        <w:t>rrangements with other collection institutions</w:t>
      </w:r>
    </w:p>
    <w:p w14:paraId="5A68402C" w14:textId="39CE1D2D" w:rsidR="00CE51AA" w:rsidRPr="00CE51AA" w:rsidRDefault="00330893" w:rsidP="00B70D21">
      <w:pPr>
        <w:pStyle w:val="ListParagraph"/>
        <w:numPr>
          <w:ilvl w:val="0"/>
          <w:numId w:val="20"/>
        </w:numPr>
        <w:ind w:left="1418" w:hanging="284"/>
        <w:rPr>
          <w:rFonts w:ascii="Calibri" w:hAnsi="Calibri"/>
          <w:sz w:val="20"/>
        </w:rPr>
      </w:pPr>
      <w:r>
        <w:rPr>
          <w:rFonts w:ascii="Calibri" w:hAnsi="Calibri"/>
          <w:sz w:val="20"/>
        </w:rPr>
        <w:t>p</w:t>
      </w:r>
      <w:r w:rsidR="00F956DB" w:rsidRPr="00854342">
        <w:rPr>
          <w:rFonts w:ascii="Calibri" w:hAnsi="Calibri"/>
          <w:sz w:val="20"/>
        </w:rPr>
        <w:t>olicies on the discard and retention of materials, and</w:t>
      </w:r>
    </w:p>
    <w:p w14:paraId="5243346C" w14:textId="5976FBD3" w:rsidR="00F956DB" w:rsidRPr="00D56585" w:rsidRDefault="00330893" w:rsidP="00F956DB">
      <w:pPr>
        <w:pStyle w:val="ListParagraph"/>
        <w:numPr>
          <w:ilvl w:val="0"/>
          <w:numId w:val="20"/>
        </w:numPr>
        <w:ind w:left="1418" w:hanging="284"/>
        <w:rPr>
          <w:rFonts w:ascii="Calibri" w:hAnsi="Calibri"/>
          <w:sz w:val="20"/>
        </w:rPr>
      </w:pPr>
      <w:r>
        <w:rPr>
          <w:rFonts w:ascii="Calibri" w:hAnsi="Calibri"/>
          <w:sz w:val="20"/>
        </w:rPr>
        <w:t>m</w:t>
      </w:r>
      <w:r w:rsidR="00F956DB" w:rsidRPr="00854342">
        <w:rPr>
          <w:rFonts w:ascii="Calibri" w:hAnsi="Calibri"/>
          <w:sz w:val="20"/>
        </w:rPr>
        <w:t>echanism for review</w:t>
      </w:r>
      <w:r w:rsidR="007A2418">
        <w:rPr>
          <w:rFonts w:ascii="Calibri" w:hAnsi="Calibri"/>
          <w:sz w:val="20"/>
        </w:rPr>
        <w:t>.</w:t>
      </w:r>
    </w:p>
    <w:p w14:paraId="0B649B96" w14:textId="77777777" w:rsidR="00CE51AA" w:rsidRDefault="00CE51AA" w:rsidP="005E0D7B">
      <w:pPr>
        <w:rPr>
          <w:rFonts w:ascii="Calibri" w:hAnsi="Calibri"/>
          <w:b/>
          <w:sz w:val="20"/>
        </w:rPr>
      </w:pPr>
    </w:p>
    <w:p w14:paraId="25EF0C30" w14:textId="1142B014" w:rsidR="005E0D7B" w:rsidRPr="00854342" w:rsidRDefault="00F956DB" w:rsidP="005E0D7B">
      <w:pPr>
        <w:rPr>
          <w:rFonts w:ascii="Calibri" w:hAnsi="Calibri"/>
          <w:b/>
          <w:sz w:val="20"/>
        </w:rPr>
      </w:pPr>
      <w:r w:rsidRPr="00854342">
        <w:rPr>
          <w:rFonts w:ascii="Calibri" w:hAnsi="Calibri"/>
          <w:b/>
          <w:sz w:val="20"/>
        </w:rPr>
        <w:t>3</w:t>
      </w:r>
      <w:r w:rsidR="008D2E26" w:rsidRPr="00854342">
        <w:rPr>
          <w:rFonts w:ascii="Calibri" w:hAnsi="Calibri"/>
          <w:b/>
          <w:sz w:val="20"/>
        </w:rPr>
        <w:tab/>
        <w:t>Authority for a</w:t>
      </w:r>
      <w:r w:rsidR="006B63B5" w:rsidRPr="00854342">
        <w:rPr>
          <w:rFonts w:ascii="Calibri" w:hAnsi="Calibri"/>
          <w:b/>
          <w:sz w:val="20"/>
        </w:rPr>
        <w:t>cquiring</w:t>
      </w:r>
      <w:r w:rsidR="008D2E26" w:rsidRPr="00854342">
        <w:rPr>
          <w:rFonts w:ascii="Calibri" w:hAnsi="Calibri"/>
          <w:b/>
          <w:sz w:val="20"/>
        </w:rPr>
        <w:t xml:space="preserve"> m</w:t>
      </w:r>
      <w:r w:rsidR="005E0D7B" w:rsidRPr="00854342">
        <w:rPr>
          <w:rFonts w:ascii="Calibri" w:hAnsi="Calibri"/>
          <w:b/>
          <w:sz w:val="20"/>
        </w:rPr>
        <w:t>aterial</w:t>
      </w:r>
    </w:p>
    <w:p w14:paraId="5EB354EB" w14:textId="77777777" w:rsidR="005E0D7B" w:rsidRPr="00854342" w:rsidRDefault="005E0D7B" w:rsidP="005E0D7B">
      <w:pPr>
        <w:tabs>
          <w:tab w:val="left" w:pos="7920"/>
        </w:tabs>
        <w:ind w:left="720"/>
        <w:rPr>
          <w:rFonts w:ascii="Calibri" w:hAnsi="Calibri"/>
          <w:b/>
          <w:sz w:val="20"/>
        </w:rPr>
      </w:pPr>
    </w:p>
    <w:p w14:paraId="20CDA027" w14:textId="4F51BD90" w:rsidR="005E0D7B" w:rsidRPr="00854342" w:rsidRDefault="005E0D7B" w:rsidP="00F956DB">
      <w:pPr>
        <w:tabs>
          <w:tab w:val="left" w:pos="7920"/>
        </w:tabs>
        <w:rPr>
          <w:rFonts w:ascii="Calibri" w:hAnsi="Calibri"/>
          <w:sz w:val="20"/>
        </w:rPr>
      </w:pPr>
      <w:r w:rsidRPr="00854342">
        <w:rPr>
          <w:rFonts w:ascii="Calibri" w:hAnsi="Calibri"/>
          <w:sz w:val="20"/>
        </w:rPr>
        <w:t xml:space="preserve">Authority to acquire material is vested in the </w:t>
      </w:r>
      <w:r w:rsidR="00F956DB" w:rsidRPr="00854342">
        <w:rPr>
          <w:rFonts w:ascii="Calibri" w:hAnsi="Calibri"/>
          <w:sz w:val="20"/>
        </w:rPr>
        <w:t xml:space="preserve">Centre Director as a Board delegated responsibility, with advice, as needed, from relevant individuals and organisations. The Centre </w:t>
      </w:r>
      <w:r w:rsidR="00CE5991" w:rsidRPr="00854342">
        <w:rPr>
          <w:rFonts w:ascii="Calibri" w:hAnsi="Calibri"/>
          <w:sz w:val="20"/>
        </w:rPr>
        <w:t>Board</w:t>
      </w:r>
      <w:r w:rsidR="00F956DB" w:rsidRPr="00854342">
        <w:rPr>
          <w:rFonts w:ascii="Calibri" w:hAnsi="Calibri"/>
          <w:sz w:val="20"/>
        </w:rPr>
        <w:t xml:space="preserve"> approves broad policy matters related to the acquisition of material.</w:t>
      </w:r>
    </w:p>
    <w:p w14:paraId="0B85B769" w14:textId="77777777" w:rsidR="005E0D7B" w:rsidRPr="00854342" w:rsidRDefault="005E0D7B" w:rsidP="005E0D7B">
      <w:pPr>
        <w:tabs>
          <w:tab w:val="left" w:pos="7920"/>
        </w:tabs>
        <w:ind w:left="720"/>
        <w:rPr>
          <w:rFonts w:ascii="Calibri" w:hAnsi="Calibri"/>
          <w:sz w:val="20"/>
        </w:rPr>
      </w:pPr>
    </w:p>
    <w:p w14:paraId="7BCB1341" w14:textId="514AB7EB" w:rsidR="005E0D7B" w:rsidRPr="00854342" w:rsidRDefault="00F956DB" w:rsidP="005E0D7B">
      <w:pPr>
        <w:tabs>
          <w:tab w:val="left" w:pos="720"/>
          <w:tab w:val="left" w:pos="7920"/>
        </w:tabs>
        <w:rPr>
          <w:rFonts w:ascii="Calibri" w:hAnsi="Calibri"/>
          <w:b/>
          <w:sz w:val="20"/>
        </w:rPr>
      </w:pPr>
      <w:r w:rsidRPr="00854342">
        <w:rPr>
          <w:rFonts w:ascii="Calibri" w:hAnsi="Calibri"/>
          <w:b/>
          <w:sz w:val="20"/>
        </w:rPr>
        <w:t>4</w:t>
      </w:r>
      <w:r w:rsidRPr="00854342">
        <w:rPr>
          <w:rFonts w:ascii="Calibri" w:hAnsi="Calibri"/>
          <w:b/>
          <w:sz w:val="20"/>
        </w:rPr>
        <w:tab/>
        <w:t>Definitions</w:t>
      </w:r>
    </w:p>
    <w:p w14:paraId="5F29A0B8" w14:textId="77777777" w:rsidR="007E2273" w:rsidRPr="00854342" w:rsidRDefault="007E2273" w:rsidP="005E0D7B">
      <w:pPr>
        <w:tabs>
          <w:tab w:val="left" w:pos="720"/>
          <w:tab w:val="left" w:pos="7920"/>
        </w:tabs>
        <w:rPr>
          <w:rFonts w:ascii="Calibri" w:hAnsi="Calibri"/>
          <w:b/>
          <w:sz w:val="20"/>
        </w:rPr>
      </w:pPr>
    </w:p>
    <w:p w14:paraId="1E7368F9" w14:textId="5124D572" w:rsidR="00684410" w:rsidRPr="00854342" w:rsidRDefault="00D35156" w:rsidP="007E2273">
      <w:pPr>
        <w:tabs>
          <w:tab w:val="left" w:pos="720"/>
          <w:tab w:val="left" w:pos="7920"/>
        </w:tabs>
        <w:rPr>
          <w:rFonts w:ascii="Calibri" w:hAnsi="Calibri"/>
          <w:sz w:val="20"/>
        </w:rPr>
      </w:pPr>
      <w:r>
        <w:rPr>
          <w:rFonts w:ascii="Calibri" w:hAnsi="Calibri"/>
          <w:sz w:val="20"/>
        </w:rPr>
        <w:t xml:space="preserve">The Centre collects </w:t>
      </w:r>
      <w:r w:rsidRPr="00854342">
        <w:rPr>
          <w:rFonts w:ascii="Calibri" w:hAnsi="Calibri"/>
          <w:sz w:val="20"/>
        </w:rPr>
        <w:t>books and related materials which appear on</w:t>
      </w:r>
      <w:r>
        <w:rPr>
          <w:rFonts w:ascii="Calibri" w:hAnsi="Calibri"/>
          <w:sz w:val="20"/>
        </w:rPr>
        <w:t xml:space="preserve"> publishers’ list</w:t>
      </w:r>
      <w:r w:rsidR="00A274C5">
        <w:rPr>
          <w:rFonts w:ascii="Calibri" w:hAnsi="Calibri"/>
          <w:sz w:val="20"/>
        </w:rPr>
        <w:t>s</w:t>
      </w:r>
      <w:r>
        <w:rPr>
          <w:rFonts w:ascii="Calibri" w:hAnsi="Calibri"/>
          <w:sz w:val="20"/>
        </w:rPr>
        <w:t xml:space="preserve"> as </w:t>
      </w:r>
      <w:r w:rsidR="00701449">
        <w:rPr>
          <w:rFonts w:ascii="Calibri" w:hAnsi="Calibri"/>
          <w:sz w:val="20"/>
        </w:rPr>
        <w:t>material</w:t>
      </w:r>
      <w:r>
        <w:rPr>
          <w:rFonts w:ascii="Calibri" w:hAnsi="Calibri"/>
          <w:sz w:val="20"/>
        </w:rPr>
        <w:t xml:space="preserve"> crea</w:t>
      </w:r>
      <w:r w:rsidRPr="00854342">
        <w:rPr>
          <w:rFonts w:ascii="Calibri" w:hAnsi="Calibri"/>
          <w:sz w:val="20"/>
        </w:rPr>
        <w:t xml:space="preserve">ted and marketed for children and/or young adults. </w:t>
      </w:r>
      <w:r>
        <w:rPr>
          <w:rFonts w:ascii="Calibri" w:hAnsi="Calibri"/>
          <w:sz w:val="20"/>
        </w:rPr>
        <w:t>The</w:t>
      </w:r>
      <w:r w:rsidR="00684410">
        <w:rPr>
          <w:rFonts w:ascii="Calibri" w:hAnsi="Calibri"/>
          <w:sz w:val="20"/>
        </w:rPr>
        <w:t xml:space="preserve"> term</w:t>
      </w:r>
      <w:r w:rsidR="00A274C5">
        <w:rPr>
          <w:rFonts w:ascii="Calibri" w:hAnsi="Calibri"/>
          <w:sz w:val="20"/>
        </w:rPr>
        <w:t>,</w:t>
      </w:r>
      <w:r w:rsidR="00684410">
        <w:rPr>
          <w:rFonts w:ascii="Calibri" w:hAnsi="Calibri"/>
          <w:sz w:val="20"/>
        </w:rPr>
        <w:t xml:space="preserve"> ‘young adults</w:t>
      </w:r>
      <w:r>
        <w:rPr>
          <w:rFonts w:ascii="Calibri" w:hAnsi="Calibri"/>
          <w:sz w:val="20"/>
        </w:rPr>
        <w:t>’</w:t>
      </w:r>
      <w:r w:rsidR="00A274C5">
        <w:rPr>
          <w:rFonts w:ascii="Calibri" w:hAnsi="Calibri"/>
          <w:sz w:val="20"/>
        </w:rPr>
        <w:t>,</w:t>
      </w:r>
      <w:r>
        <w:rPr>
          <w:rFonts w:ascii="Calibri" w:hAnsi="Calibri"/>
          <w:sz w:val="20"/>
        </w:rPr>
        <w:t xml:space="preserve"> includes books aimed at a potential audience</w:t>
      </w:r>
      <w:r w:rsidR="00206227">
        <w:rPr>
          <w:rFonts w:ascii="Calibri" w:hAnsi="Calibri"/>
          <w:sz w:val="20"/>
        </w:rPr>
        <w:t xml:space="preserve"> </w:t>
      </w:r>
      <w:r w:rsidR="00684410">
        <w:rPr>
          <w:rFonts w:ascii="Calibri" w:hAnsi="Calibri"/>
          <w:sz w:val="20"/>
        </w:rPr>
        <w:t>of</w:t>
      </w:r>
      <w:r w:rsidR="00AF062A">
        <w:rPr>
          <w:rFonts w:ascii="Calibri" w:hAnsi="Calibri"/>
          <w:sz w:val="20"/>
        </w:rPr>
        <w:t xml:space="preserve"> </w:t>
      </w:r>
      <w:r w:rsidR="00684410">
        <w:rPr>
          <w:rFonts w:ascii="Calibri" w:hAnsi="Calibri"/>
          <w:sz w:val="20"/>
        </w:rPr>
        <w:t xml:space="preserve">young people up to </w:t>
      </w:r>
      <w:r w:rsidR="00A274C5">
        <w:rPr>
          <w:rFonts w:ascii="Calibri" w:hAnsi="Calibri"/>
          <w:sz w:val="20"/>
        </w:rPr>
        <w:t xml:space="preserve">approximately </w:t>
      </w:r>
      <w:r w:rsidR="00AF062A">
        <w:rPr>
          <w:rFonts w:ascii="Calibri" w:hAnsi="Calibri"/>
          <w:sz w:val="20"/>
        </w:rPr>
        <w:t xml:space="preserve">25 years of </w:t>
      </w:r>
      <w:r w:rsidR="00527E93">
        <w:rPr>
          <w:rFonts w:ascii="Calibri" w:hAnsi="Calibri"/>
          <w:sz w:val="20"/>
        </w:rPr>
        <w:t>age, which</w:t>
      </w:r>
      <w:r w:rsidR="00701449">
        <w:rPr>
          <w:rFonts w:ascii="Calibri" w:hAnsi="Calibri"/>
          <w:sz w:val="20"/>
        </w:rPr>
        <w:t xml:space="preserve"> is a potential readership. </w:t>
      </w:r>
      <w:r w:rsidR="00684410">
        <w:rPr>
          <w:rFonts w:ascii="Calibri" w:hAnsi="Calibri"/>
          <w:sz w:val="20"/>
        </w:rPr>
        <w:t xml:space="preserve">There is no rule, definition or </w:t>
      </w:r>
      <w:r w:rsidR="00A274C5">
        <w:rPr>
          <w:rFonts w:ascii="Calibri" w:hAnsi="Calibri"/>
          <w:sz w:val="20"/>
        </w:rPr>
        <w:t xml:space="preserve">set of </w:t>
      </w:r>
      <w:r w:rsidR="00684410">
        <w:rPr>
          <w:rFonts w:ascii="Calibri" w:hAnsi="Calibri"/>
          <w:sz w:val="20"/>
        </w:rPr>
        <w:t xml:space="preserve">defining characteristics that </w:t>
      </w:r>
      <w:r w:rsidR="00A274C5">
        <w:rPr>
          <w:rFonts w:ascii="Calibri" w:hAnsi="Calibri"/>
          <w:sz w:val="20"/>
        </w:rPr>
        <w:t>determine</w:t>
      </w:r>
      <w:r w:rsidR="00684410">
        <w:rPr>
          <w:rFonts w:ascii="Calibri" w:hAnsi="Calibri"/>
          <w:sz w:val="20"/>
        </w:rPr>
        <w:t xml:space="preserve"> </w:t>
      </w:r>
      <w:r w:rsidR="00701449">
        <w:rPr>
          <w:rFonts w:ascii="Calibri" w:hAnsi="Calibri"/>
          <w:sz w:val="20"/>
        </w:rPr>
        <w:t>an exact</w:t>
      </w:r>
      <w:r w:rsidR="00A274C5">
        <w:rPr>
          <w:rFonts w:ascii="Calibri" w:hAnsi="Calibri"/>
          <w:sz w:val="20"/>
        </w:rPr>
        <w:t xml:space="preserve"> age audience for</w:t>
      </w:r>
      <w:r w:rsidR="00684410">
        <w:rPr>
          <w:rFonts w:ascii="Calibri" w:hAnsi="Calibri"/>
          <w:sz w:val="20"/>
        </w:rPr>
        <w:t xml:space="preserve"> books for young pe</w:t>
      </w:r>
      <w:r w:rsidR="00A274C5">
        <w:rPr>
          <w:rFonts w:ascii="Calibri" w:hAnsi="Calibri"/>
          <w:sz w:val="20"/>
        </w:rPr>
        <w:t>ople. Rather, 25 years of age represents</w:t>
      </w:r>
      <w:r w:rsidR="00684410">
        <w:rPr>
          <w:rFonts w:ascii="Calibri" w:hAnsi="Calibri"/>
          <w:sz w:val="20"/>
        </w:rPr>
        <w:t xml:space="preserve"> a potential </w:t>
      </w:r>
      <w:r w:rsidR="00701449">
        <w:rPr>
          <w:rFonts w:ascii="Calibri" w:hAnsi="Calibri"/>
          <w:sz w:val="20"/>
        </w:rPr>
        <w:t xml:space="preserve">older </w:t>
      </w:r>
      <w:r w:rsidR="00684410">
        <w:rPr>
          <w:rFonts w:ascii="Calibri" w:hAnsi="Calibri"/>
          <w:sz w:val="20"/>
        </w:rPr>
        <w:t xml:space="preserve">readership </w:t>
      </w:r>
      <w:r w:rsidR="00A274C5">
        <w:rPr>
          <w:rFonts w:ascii="Calibri" w:hAnsi="Calibri"/>
          <w:sz w:val="20"/>
        </w:rPr>
        <w:t>that publishers</w:t>
      </w:r>
      <w:r w:rsidR="00701449">
        <w:rPr>
          <w:rFonts w:ascii="Calibri" w:hAnsi="Calibri"/>
          <w:sz w:val="20"/>
        </w:rPr>
        <w:t xml:space="preserve"> may</w:t>
      </w:r>
      <w:r w:rsidR="00A274C5">
        <w:rPr>
          <w:rFonts w:ascii="Calibri" w:hAnsi="Calibri"/>
          <w:sz w:val="20"/>
        </w:rPr>
        <w:t xml:space="preserve"> use to market, promote and sell their books. </w:t>
      </w:r>
      <w:r w:rsidR="00701449">
        <w:rPr>
          <w:rFonts w:ascii="Calibri" w:hAnsi="Calibri"/>
          <w:sz w:val="20"/>
        </w:rPr>
        <w:t>These books</w:t>
      </w:r>
      <w:r w:rsidR="00527E93">
        <w:rPr>
          <w:rFonts w:ascii="Calibri" w:hAnsi="Calibri"/>
          <w:sz w:val="20"/>
        </w:rPr>
        <w:t xml:space="preserve"> are an important part</w:t>
      </w:r>
      <w:r w:rsidR="00A274C5">
        <w:rPr>
          <w:rFonts w:ascii="Calibri" w:hAnsi="Calibri"/>
          <w:sz w:val="20"/>
        </w:rPr>
        <w:t xml:space="preserve"> of the Centre’s collection and are actively sought.</w:t>
      </w:r>
    </w:p>
    <w:p w14:paraId="2A69B14D" w14:textId="77777777" w:rsidR="007E2273" w:rsidRPr="00854342" w:rsidRDefault="007E2273" w:rsidP="007E2273">
      <w:pPr>
        <w:tabs>
          <w:tab w:val="left" w:pos="720"/>
          <w:tab w:val="left" w:pos="7920"/>
        </w:tabs>
        <w:rPr>
          <w:rFonts w:ascii="Calibri" w:hAnsi="Calibri"/>
          <w:sz w:val="20"/>
        </w:rPr>
      </w:pPr>
    </w:p>
    <w:p w14:paraId="33C3AEB7" w14:textId="76FEBF6B" w:rsidR="007E2273" w:rsidRPr="00854342" w:rsidRDefault="007E2273" w:rsidP="007E2273">
      <w:pPr>
        <w:tabs>
          <w:tab w:val="left" w:pos="720"/>
          <w:tab w:val="left" w:pos="7920"/>
        </w:tabs>
        <w:rPr>
          <w:rFonts w:ascii="Calibri" w:hAnsi="Calibri"/>
          <w:sz w:val="20"/>
        </w:rPr>
      </w:pPr>
      <w:r w:rsidRPr="00854342">
        <w:rPr>
          <w:rFonts w:ascii="Calibri" w:hAnsi="Calibri"/>
          <w:sz w:val="20"/>
        </w:rPr>
        <w:t>This Policy defines the term ‘Australian children’s literature’ as materials</w:t>
      </w:r>
      <w:r w:rsidR="00CE51AA">
        <w:rPr>
          <w:rFonts w:ascii="Calibri" w:hAnsi="Calibri"/>
          <w:sz w:val="20"/>
        </w:rPr>
        <w:t>:</w:t>
      </w:r>
      <w:r w:rsidRPr="00854342">
        <w:rPr>
          <w:rFonts w:ascii="Calibri" w:hAnsi="Calibri"/>
          <w:sz w:val="20"/>
        </w:rPr>
        <w:t xml:space="preserve"> </w:t>
      </w:r>
    </w:p>
    <w:p w14:paraId="0C46D14F" w14:textId="636650F3" w:rsidR="007E2273" w:rsidRPr="00854342" w:rsidRDefault="007E2273" w:rsidP="00B70D21">
      <w:pPr>
        <w:pStyle w:val="ListParagraph"/>
        <w:numPr>
          <w:ilvl w:val="0"/>
          <w:numId w:val="21"/>
        </w:numPr>
        <w:tabs>
          <w:tab w:val="left" w:pos="1134"/>
          <w:tab w:val="left" w:pos="7920"/>
        </w:tabs>
        <w:ind w:left="1418" w:hanging="284"/>
        <w:rPr>
          <w:rFonts w:ascii="Calibri" w:hAnsi="Calibri"/>
          <w:sz w:val="20"/>
        </w:rPr>
      </w:pPr>
      <w:r w:rsidRPr="00854342">
        <w:rPr>
          <w:rFonts w:ascii="Calibri" w:hAnsi="Calibri"/>
          <w:sz w:val="20"/>
        </w:rPr>
        <w:t>usually published in Australia</w:t>
      </w:r>
    </w:p>
    <w:p w14:paraId="1BF8E84A" w14:textId="23637DC4" w:rsidR="007E2273" w:rsidRPr="00854342" w:rsidRDefault="007E2273" w:rsidP="00B70D21">
      <w:pPr>
        <w:pStyle w:val="ListParagraph"/>
        <w:numPr>
          <w:ilvl w:val="0"/>
          <w:numId w:val="21"/>
        </w:numPr>
        <w:tabs>
          <w:tab w:val="left" w:pos="1134"/>
          <w:tab w:val="left" w:pos="7920"/>
        </w:tabs>
        <w:ind w:left="1418" w:hanging="284"/>
        <w:rPr>
          <w:rFonts w:ascii="Calibri" w:hAnsi="Calibri"/>
          <w:sz w:val="20"/>
        </w:rPr>
      </w:pPr>
      <w:r w:rsidRPr="00854342">
        <w:rPr>
          <w:rFonts w:ascii="Calibri" w:hAnsi="Calibri"/>
          <w:sz w:val="20"/>
        </w:rPr>
        <w:t xml:space="preserve">by creators (authors, illustrators, compilers and </w:t>
      </w:r>
      <w:r w:rsidR="00484AC5" w:rsidRPr="00854342">
        <w:rPr>
          <w:rFonts w:ascii="Calibri" w:hAnsi="Calibri"/>
          <w:sz w:val="20"/>
        </w:rPr>
        <w:t>editors</w:t>
      </w:r>
      <w:r w:rsidRPr="00854342">
        <w:rPr>
          <w:rFonts w:ascii="Calibri" w:hAnsi="Calibri"/>
          <w:sz w:val="20"/>
        </w:rPr>
        <w:t>) who have lived in Australia for two years or more</w:t>
      </w:r>
    </w:p>
    <w:p w14:paraId="7FB5ECE1" w14:textId="25058E8A" w:rsidR="007E2273" w:rsidRPr="00854342" w:rsidRDefault="007E2273" w:rsidP="00B70D21">
      <w:pPr>
        <w:pStyle w:val="ListParagraph"/>
        <w:numPr>
          <w:ilvl w:val="0"/>
          <w:numId w:val="21"/>
        </w:numPr>
        <w:tabs>
          <w:tab w:val="left" w:pos="1134"/>
          <w:tab w:val="left" w:pos="7920"/>
        </w:tabs>
        <w:ind w:left="1418" w:hanging="284"/>
        <w:rPr>
          <w:rFonts w:ascii="Calibri" w:hAnsi="Calibri"/>
          <w:sz w:val="20"/>
        </w:rPr>
      </w:pPr>
      <w:r w:rsidRPr="00854342">
        <w:rPr>
          <w:rFonts w:ascii="Calibri" w:hAnsi="Calibri"/>
          <w:sz w:val="20"/>
        </w:rPr>
        <w:t>where a major portion of the material is set in or concerns Australia</w:t>
      </w:r>
      <w:r w:rsidR="00CE51AA">
        <w:rPr>
          <w:rFonts w:ascii="Calibri" w:hAnsi="Calibri"/>
          <w:sz w:val="20"/>
        </w:rPr>
        <w:t>.</w:t>
      </w:r>
    </w:p>
    <w:p w14:paraId="374A4965" w14:textId="77777777" w:rsidR="00AB3C69" w:rsidRPr="00854342" w:rsidRDefault="00AB3C69" w:rsidP="007E2273">
      <w:pPr>
        <w:tabs>
          <w:tab w:val="left" w:pos="720"/>
          <w:tab w:val="left" w:pos="7920"/>
        </w:tabs>
        <w:rPr>
          <w:rFonts w:ascii="Calibri" w:hAnsi="Calibri"/>
          <w:sz w:val="20"/>
        </w:rPr>
      </w:pPr>
    </w:p>
    <w:p w14:paraId="190037AB" w14:textId="440641A6" w:rsidR="007E2273" w:rsidRPr="00854342" w:rsidRDefault="007E2273" w:rsidP="007E2273">
      <w:pPr>
        <w:tabs>
          <w:tab w:val="left" w:pos="720"/>
          <w:tab w:val="left" w:pos="7920"/>
        </w:tabs>
        <w:rPr>
          <w:rFonts w:ascii="Calibri" w:hAnsi="Calibri"/>
          <w:sz w:val="20"/>
        </w:rPr>
      </w:pPr>
      <w:r w:rsidRPr="00854342">
        <w:rPr>
          <w:rFonts w:ascii="Calibri" w:hAnsi="Calibri"/>
          <w:sz w:val="20"/>
        </w:rPr>
        <w:t>Translations of Australian children’s literature</w:t>
      </w:r>
      <w:r w:rsidR="00AB3C69" w:rsidRPr="00854342">
        <w:rPr>
          <w:rFonts w:ascii="Calibri" w:hAnsi="Calibri"/>
          <w:sz w:val="20"/>
        </w:rPr>
        <w:t>, published in Australia or overseas</w:t>
      </w:r>
      <w:r w:rsidR="003C2579">
        <w:rPr>
          <w:rFonts w:ascii="Calibri" w:hAnsi="Calibri"/>
          <w:sz w:val="20"/>
        </w:rPr>
        <w:t>,</w:t>
      </w:r>
      <w:r w:rsidRPr="00854342">
        <w:rPr>
          <w:rFonts w:ascii="Calibri" w:hAnsi="Calibri"/>
          <w:sz w:val="20"/>
        </w:rPr>
        <w:t xml:space="preserve"> are actively sought.</w:t>
      </w:r>
    </w:p>
    <w:p w14:paraId="079417C1" w14:textId="77777777" w:rsidR="007E2273" w:rsidRPr="00854342" w:rsidRDefault="007E2273" w:rsidP="007E2273">
      <w:pPr>
        <w:tabs>
          <w:tab w:val="left" w:pos="720"/>
          <w:tab w:val="left" w:pos="7920"/>
        </w:tabs>
        <w:rPr>
          <w:rFonts w:ascii="Calibri" w:hAnsi="Calibri"/>
          <w:sz w:val="20"/>
        </w:rPr>
      </w:pPr>
    </w:p>
    <w:p w14:paraId="38AEADA8" w14:textId="6FCBB634" w:rsidR="005E0D7B" w:rsidRPr="00854342" w:rsidRDefault="007E2273" w:rsidP="007E2273">
      <w:pPr>
        <w:tabs>
          <w:tab w:val="left" w:pos="720"/>
          <w:tab w:val="left" w:pos="7920"/>
        </w:tabs>
        <w:rPr>
          <w:rFonts w:ascii="Calibri" w:hAnsi="Calibri"/>
          <w:sz w:val="20"/>
        </w:rPr>
      </w:pPr>
      <w:r w:rsidRPr="00854342">
        <w:rPr>
          <w:rFonts w:ascii="Calibri" w:hAnsi="Calibri"/>
          <w:b/>
          <w:sz w:val="20"/>
        </w:rPr>
        <w:t>5</w:t>
      </w:r>
      <w:r w:rsidRPr="00854342">
        <w:rPr>
          <w:rFonts w:ascii="Calibri" w:hAnsi="Calibri"/>
          <w:sz w:val="20"/>
        </w:rPr>
        <w:tab/>
      </w:r>
      <w:r w:rsidR="005E0D7B" w:rsidRPr="00854342">
        <w:rPr>
          <w:rFonts w:ascii="Calibri" w:hAnsi="Calibri"/>
          <w:b/>
          <w:sz w:val="20"/>
        </w:rPr>
        <w:t>Scope of the Collection</w:t>
      </w:r>
      <w:r w:rsidR="00AB3C69" w:rsidRPr="00854342">
        <w:rPr>
          <w:rFonts w:ascii="Calibri" w:hAnsi="Calibri"/>
          <w:b/>
          <w:sz w:val="20"/>
        </w:rPr>
        <w:t xml:space="preserve"> – published material</w:t>
      </w:r>
    </w:p>
    <w:p w14:paraId="7519D5D5" w14:textId="77777777" w:rsidR="00AB3C69" w:rsidRPr="00854342" w:rsidRDefault="00AB3C69" w:rsidP="005E0D7B">
      <w:pPr>
        <w:tabs>
          <w:tab w:val="left" w:pos="7920"/>
        </w:tabs>
        <w:ind w:left="720"/>
        <w:rPr>
          <w:rFonts w:ascii="Calibri" w:hAnsi="Calibri"/>
          <w:b/>
          <w:sz w:val="20"/>
        </w:rPr>
      </w:pPr>
    </w:p>
    <w:p w14:paraId="0AE6A25C" w14:textId="2B2BC42A" w:rsidR="00E55C86" w:rsidRDefault="00E55C86" w:rsidP="00AB3C69">
      <w:pPr>
        <w:tabs>
          <w:tab w:val="left" w:pos="7920"/>
        </w:tabs>
        <w:rPr>
          <w:rFonts w:ascii="Calibri" w:hAnsi="Calibri"/>
          <w:sz w:val="20"/>
        </w:rPr>
      </w:pPr>
      <w:r>
        <w:rPr>
          <w:rFonts w:ascii="Calibri" w:hAnsi="Calibri"/>
          <w:sz w:val="20"/>
        </w:rPr>
        <w:t xml:space="preserve">The Centre offers aspects of its collection in digital form. At times both physical and digital formats are considered appropriate. The Centre will select the most appropriate means to maximise access for a diversity of clients across Australia and beyond. The Centre considers, in accepting materials, whether it has the capacity to manage and store the material appropriately. The Centre may recommend other appropriate collections. </w:t>
      </w:r>
    </w:p>
    <w:p w14:paraId="031E448D" w14:textId="77777777" w:rsidR="00E55C86" w:rsidRDefault="00E55C86" w:rsidP="00AB3C69">
      <w:pPr>
        <w:tabs>
          <w:tab w:val="left" w:pos="7920"/>
        </w:tabs>
        <w:rPr>
          <w:rFonts w:ascii="Calibri" w:hAnsi="Calibri"/>
          <w:sz w:val="20"/>
        </w:rPr>
      </w:pPr>
    </w:p>
    <w:p w14:paraId="2808F0F1" w14:textId="42DF4854" w:rsidR="005E0D7B" w:rsidRPr="00854342" w:rsidRDefault="005E0D7B" w:rsidP="00AB3C69">
      <w:pPr>
        <w:tabs>
          <w:tab w:val="left" w:pos="7920"/>
        </w:tabs>
        <w:rPr>
          <w:rFonts w:ascii="Calibri" w:hAnsi="Calibri"/>
          <w:sz w:val="20"/>
        </w:rPr>
      </w:pPr>
      <w:r w:rsidRPr="00854342">
        <w:rPr>
          <w:rFonts w:ascii="Calibri" w:hAnsi="Calibri"/>
          <w:sz w:val="20"/>
        </w:rPr>
        <w:t xml:space="preserve">To fulfil </w:t>
      </w:r>
      <w:r w:rsidR="007E2273" w:rsidRPr="00854342">
        <w:rPr>
          <w:rFonts w:ascii="Calibri" w:hAnsi="Calibri"/>
          <w:sz w:val="20"/>
        </w:rPr>
        <w:t>the Centre’s</w:t>
      </w:r>
      <w:r w:rsidR="00AB3C69" w:rsidRPr="00854342">
        <w:rPr>
          <w:rFonts w:ascii="Calibri" w:hAnsi="Calibri"/>
          <w:sz w:val="20"/>
        </w:rPr>
        <w:t xml:space="preserve"> objectives, the scope of the collection includes the following material.</w:t>
      </w:r>
    </w:p>
    <w:p w14:paraId="2984B8B0" w14:textId="77777777" w:rsidR="00AB3C69" w:rsidRPr="00854342" w:rsidRDefault="00AB3C69" w:rsidP="00AB3C69">
      <w:pPr>
        <w:tabs>
          <w:tab w:val="left" w:pos="7920"/>
        </w:tabs>
        <w:rPr>
          <w:rFonts w:ascii="Calibri" w:hAnsi="Calibri"/>
          <w:sz w:val="20"/>
        </w:rPr>
      </w:pPr>
    </w:p>
    <w:p w14:paraId="4272B5B9" w14:textId="77777777" w:rsidR="00AB3C69" w:rsidRPr="00854342" w:rsidRDefault="00AB3C69" w:rsidP="00AB3C69">
      <w:pPr>
        <w:tabs>
          <w:tab w:val="left" w:pos="709"/>
          <w:tab w:val="left" w:pos="7920"/>
        </w:tabs>
        <w:rPr>
          <w:rFonts w:ascii="Calibri" w:hAnsi="Calibri"/>
          <w:sz w:val="20"/>
        </w:rPr>
      </w:pPr>
      <w:r w:rsidRPr="00854342">
        <w:rPr>
          <w:rFonts w:ascii="Calibri" w:hAnsi="Calibri"/>
          <w:sz w:val="20"/>
        </w:rPr>
        <w:t>5.1</w:t>
      </w:r>
      <w:r w:rsidRPr="00854342">
        <w:rPr>
          <w:rFonts w:ascii="Calibri" w:hAnsi="Calibri"/>
          <w:sz w:val="20"/>
        </w:rPr>
        <w:tab/>
        <w:t>Books in English</w:t>
      </w:r>
    </w:p>
    <w:p w14:paraId="636C37C2" w14:textId="77777777" w:rsidR="00AB3C69" w:rsidRPr="00854342" w:rsidRDefault="00AB3C69" w:rsidP="00AB3C69">
      <w:pPr>
        <w:tabs>
          <w:tab w:val="left" w:pos="709"/>
          <w:tab w:val="left" w:pos="7920"/>
        </w:tabs>
        <w:rPr>
          <w:rFonts w:ascii="Calibri" w:hAnsi="Calibri"/>
          <w:sz w:val="20"/>
        </w:rPr>
      </w:pPr>
    </w:p>
    <w:p w14:paraId="1E870116" w14:textId="257131B0" w:rsidR="00AB3C69" w:rsidRPr="00854342" w:rsidRDefault="00AB3C69" w:rsidP="001D4B5B">
      <w:pPr>
        <w:tabs>
          <w:tab w:val="left" w:pos="7920"/>
        </w:tabs>
        <w:rPr>
          <w:rFonts w:ascii="Calibri" w:hAnsi="Calibri"/>
          <w:sz w:val="20"/>
        </w:rPr>
      </w:pPr>
      <w:r w:rsidRPr="00854342">
        <w:rPr>
          <w:rFonts w:ascii="Calibri" w:hAnsi="Calibri"/>
          <w:sz w:val="20"/>
        </w:rPr>
        <w:t>Books by Australian children’s creators including complete collections of their works, including various editions and reprints insofar as possible, and a sample of publications by Australian educational publishers</w:t>
      </w:r>
      <w:r w:rsidR="00997152">
        <w:rPr>
          <w:rFonts w:ascii="Calibri" w:hAnsi="Calibri"/>
          <w:sz w:val="20"/>
        </w:rPr>
        <w:t>.</w:t>
      </w:r>
    </w:p>
    <w:p w14:paraId="340C27AE" w14:textId="77777777" w:rsidR="00AB3C69" w:rsidRPr="00854342" w:rsidRDefault="00AB3C69" w:rsidP="001D4B5B">
      <w:pPr>
        <w:tabs>
          <w:tab w:val="left" w:pos="7920"/>
        </w:tabs>
        <w:rPr>
          <w:rFonts w:ascii="Calibri" w:hAnsi="Calibri"/>
          <w:sz w:val="20"/>
        </w:rPr>
      </w:pPr>
    </w:p>
    <w:p w14:paraId="515B0039" w14:textId="4669AFB4" w:rsidR="00AB3C69" w:rsidRPr="00854342" w:rsidRDefault="001A0285" w:rsidP="001A0285">
      <w:pPr>
        <w:tabs>
          <w:tab w:val="left" w:pos="709"/>
          <w:tab w:val="left" w:pos="7920"/>
        </w:tabs>
        <w:rPr>
          <w:rFonts w:ascii="Calibri" w:hAnsi="Calibri"/>
          <w:sz w:val="20"/>
        </w:rPr>
      </w:pPr>
      <w:r w:rsidRPr="00854342">
        <w:rPr>
          <w:rFonts w:ascii="Calibri" w:hAnsi="Calibri"/>
          <w:sz w:val="20"/>
        </w:rPr>
        <w:t>5.2</w:t>
      </w:r>
      <w:r w:rsidRPr="00854342">
        <w:rPr>
          <w:rFonts w:ascii="Calibri" w:hAnsi="Calibri"/>
          <w:sz w:val="20"/>
        </w:rPr>
        <w:tab/>
      </w:r>
      <w:r w:rsidR="00AB3C69" w:rsidRPr="00854342">
        <w:rPr>
          <w:rFonts w:ascii="Calibri" w:hAnsi="Calibri"/>
          <w:sz w:val="20"/>
        </w:rPr>
        <w:t>Education</w:t>
      </w:r>
      <w:r w:rsidR="008D2E26" w:rsidRPr="00854342">
        <w:rPr>
          <w:rFonts w:ascii="Calibri" w:hAnsi="Calibri"/>
          <w:sz w:val="20"/>
        </w:rPr>
        <w:t>al</w:t>
      </w:r>
      <w:r w:rsidR="00AB3C69" w:rsidRPr="00854342">
        <w:rPr>
          <w:rFonts w:ascii="Calibri" w:hAnsi="Calibri"/>
          <w:sz w:val="20"/>
        </w:rPr>
        <w:t xml:space="preserve"> publications produced for reading programs</w:t>
      </w:r>
    </w:p>
    <w:p w14:paraId="2E577EDA" w14:textId="77777777" w:rsidR="00AB3C69" w:rsidRPr="00854342" w:rsidRDefault="00AB3C69" w:rsidP="001D4B5B">
      <w:pPr>
        <w:tabs>
          <w:tab w:val="left" w:pos="7920"/>
        </w:tabs>
        <w:rPr>
          <w:rFonts w:ascii="Calibri" w:hAnsi="Calibri"/>
          <w:sz w:val="20"/>
        </w:rPr>
      </w:pPr>
    </w:p>
    <w:p w14:paraId="696314BD" w14:textId="77777777" w:rsidR="00AB3C69" w:rsidRPr="00854342" w:rsidRDefault="00AB3C69" w:rsidP="001D4B5B">
      <w:pPr>
        <w:tabs>
          <w:tab w:val="left" w:pos="7920"/>
        </w:tabs>
        <w:rPr>
          <w:rFonts w:ascii="Calibri" w:hAnsi="Calibri"/>
          <w:sz w:val="20"/>
        </w:rPr>
      </w:pPr>
      <w:r w:rsidRPr="00854342">
        <w:rPr>
          <w:rFonts w:ascii="Calibri" w:hAnsi="Calibri"/>
          <w:sz w:val="20"/>
        </w:rPr>
        <w:t xml:space="preserve">Literary works that are part of reading schemes are generally not collected. The exception is when a creator also has a body of work published by mainstream publishers as well as educational publishers. In this case, the educational publisher(s) may be approached for donations to complete a creator’s collection. </w:t>
      </w:r>
    </w:p>
    <w:p w14:paraId="6992A8FC" w14:textId="77777777" w:rsidR="00AB3C69" w:rsidRPr="00854342" w:rsidRDefault="00AB3C69" w:rsidP="001D4B5B">
      <w:pPr>
        <w:tabs>
          <w:tab w:val="left" w:pos="7920"/>
        </w:tabs>
        <w:rPr>
          <w:rFonts w:ascii="Calibri" w:hAnsi="Calibri"/>
          <w:sz w:val="20"/>
        </w:rPr>
      </w:pPr>
    </w:p>
    <w:p w14:paraId="6AFCD7E3" w14:textId="77777777" w:rsidR="001D4B5B" w:rsidRPr="00854342" w:rsidRDefault="00AB3C69" w:rsidP="001D4B5B">
      <w:pPr>
        <w:tabs>
          <w:tab w:val="left" w:pos="7920"/>
        </w:tabs>
        <w:rPr>
          <w:rFonts w:ascii="Calibri" w:hAnsi="Calibri"/>
          <w:sz w:val="20"/>
        </w:rPr>
      </w:pPr>
      <w:r w:rsidRPr="00854342">
        <w:rPr>
          <w:rFonts w:ascii="Calibri" w:hAnsi="Calibri"/>
          <w:sz w:val="20"/>
        </w:rPr>
        <w:t xml:space="preserve">By special arrangement with Era Publications, an educational publisher in South Australia, the Centre </w:t>
      </w:r>
      <w:r w:rsidR="001D4B5B" w:rsidRPr="00854342">
        <w:rPr>
          <w:rFonts w:ascii="Calibri" w:hAnsi="Calibri"/>
          <w:sz w:val="20"/>
        </w:rPr>
        <w:t>accepts this publisher’s output as an example of educational publishing.</w:t>
      </w:r>
    </w:p>
    <w:p w14:paraId="0852490C" w14:textId="77777777" w:rsidR="001D4B5B" w:rsidRPr="00854342" w:rsidRDefault="001D4B5B" w:rsidP="00AB3C69">
      <w:pPr>
        <w:tabs>
          <w:tab w:val="left" w:pos="709"/>
          <w:tab w:val="left" w:pos="7920"/>
        </w:tabs>
        <w:rPr>
          <w:rFonts w:ascii="Calibri" w:hAnsi="Calibri"/>
          <w:sz w:val="20"/>
        </w:rPr>
      </w:pPr>
    </w:p>
    <w:p w14:paraId="57C90210" w14:textId="77777777" w:rsidR="001D4B5B" w:rsidRPr="00854342" w:rsidRDefault="001D4B5B" w:rsidP="00AB3C69">
      <w:pPr>
        <w:tabs>
          <w:tab w:val="left" w:pos="709"/>
          <w:tab w:val="left" w:pos="7920"/>
        </w:tabs>
        <w:rPr>
          <w:rFonts w:ascii="Calibri" w:hAnsi="Calibri"/>
          <w:sz w:val="20"/>
        </w:rPr>
      </w:pPr>
      <w:r w:rsidRPr="00854342">
        <w:rPr>
          <w:rFonts w:ascii="Calibri" w:hAnsi="Calibri"/>
          <w:sz w:val="20"/>
        </w:rPr>
        <w:t>5.3</w:t>
      </w:r>
      <w:r w:rsidRPr="00854342">
        <w:rPr>
          <w:rFonts w:ascii="Calibri" w:hAnsi="Calibri"/>
          <w:sz w:val="20"/>
        </w:rPr>
        <w:tab/>
        <w:t>Books in translation</w:t>
      </w:r>
    </w:p>
    <w:p w14:paraId="08944551" w14:textId="77777777" w:rsidR="00FB7803" w:rsidRPr="00854342" w:rsidRDefault="00FB7803" w:rsidP="00AB3C69">
      <w:pPr>
        <w:tabs>
          <w:tab w:val="left" w:pos="709"/>
          <w:tab w:val="left" w:pos="7920"/>
        </w:tabs>
        <w:rPr>
          <w:rFonts w:ascii="Calibri" w:hAnsi="Calibri"/>
          <w:sz w:val="20"/>
        </w:rPr>
      </w:pPr>
    </w:p>
    <w:p w14:paraId="4275DA6E" w14:textId="26027478" w:rsidR="001D4B5B" w:rsidRPr="00854342" w:rsidRDefault="001D4B5B" w:rsidP="00AB3C69">
      <w:pPr>
        <w:tabs>
          <w:tab w:val="left" w:pos="709"/>
          <w:tab w:val="left" w:pos="7920"/>
        </w:tabs>
        <w:rPr>
          <w:rFonts w:ascii="Calibri" w:hAnsi="Calibri"/>
          <w:sz w:val="20"/>
        </w:rPr>
      </w:pPr>
      <w:r w:rsidRPr="00854342">
        <w:rPr>
          <w:rFonts w:ascii="Calibri" w:hAnsi="Calibri"/>
          <w:sz w:val="20"/>
        </w:rPr>
        <w:t>The Centre collects translations in order to provide, for example</w:t>
      </w:r>
      <w:r w:rsidR="00CE51AA">
        <w:rPr>
          <w:rFonts w:ascii="Calibri" w:hAnsi="Calibri"/>
          <w:sz w:val="20"/>
        </w:rPr>
        <w:t>:</w:t>
      </w:r>
    </w:p>
    <w:p w14:paraId="24019E1A" w14:textId="31A3F690" w:rsidR="00AB3C69" w:rsidRPr="00854342" w:rsidRDefault="001D4B5B" w:rsidP="00B70D21">
      <w:pPr>
        <w:pStyle w:val="ListParagraph"/>
        <w:numPr>
          <w:ilvl w:val="0"/>
          <w:numId w:val="22"/>
        </w:numPr>
        <w:tabs>
          <w:tab w:val="left" w:pos="709"/>
          <w:tab w:val="left" w:pos="7920"/>
        </w:tabs>
        <w:ind w:left="1418" w:hanging="284"/>
        <w:rPr>
          <w:rFonts w:ascii="Calibri" w:hAnsi="Calibri"/>
          <w:sz w:val="20"/>
        </w:rPr>
      </w:pPr>
      <w:r w:rsidRPr="00854342">
        <w:rPr>
          <w:rFonts w:ascii="Calibri" w:hAnsi="Calibri"/>
          <w:sz w:val="20"/>
        </w:rPr>
        <w:t>creators’ complete works</w:t>
      </w:r>
    </w:p>
    <w:p w14:paraId="67F15DAF" w14:textId="244B39F2" w:rsidR="001D4B5B" w:rsidRPr="00854342" w:rsidRDefault="001D4B5B" w:rsidP="00B70D21">
      <w:pPr>
        <w:pStyle w:val="ListParagraph"/>
        <w:numPr>
          <w:ilvl w:val="0"/>
          <w:numId w:val="22"/>
        </w:numPr>
        <w:tabs>
          <w:tab w:val="left" w:pos="709"/>
          <w:tab w:val="left" w:pos="7920"/>
        </w:tabs>
        <w:ind w:left="1418" w:hanging="284"/>
        <w:rPr>
          <w:rFonts w:ascii="Calibri" w:hAnsi="Calibri"/>
          <w:sz w:val="20"/>
        </w:rPr>
      </w:pPr>
      <w:r w:rsidRPr="00854342">
        <w:rPr>
          <w:rFonts w:ascii="Calibri" w:hAnsi="Calibri"/>
          <w:sz w:val="20"/>
        </w:rPr>
        <w:t>translations for comparison</w:t>
      </w:r>
    </w:p>
    <w:p w14:paraId="7A36D30B" w14:textId="74CC9169" w:rsidR="001D4B5B" w:rsidRPr="00854342" w:rsidRDefault="001D4B5B" w:rsidP="00B70D21">
      <w:pPr>
        <w:pStyle w:val="ListParagraph"/>
        <w:numPr>
          <w:ilvl w:val="0"/>
          <w:numId w:val="22"/>
        </w:numPr>
        <w:tabs>
          <w:tab w:val="left" w:pos="709"/>
          <w:tab w:val="left" w:pos="7920"/>
        </w:tabs>
        <w:ind w:left="1418" w:hanging="284"/>
        <w:rPr>
          <w:rFonts w:ascii="Calibri" w:hAnsi="Calibri"/>
          <w:sz w:val="20"/>
        </w:rPr>
      </w:pPr>
      <w:r w:rsidRPr="00854342">
        <w:rPr>
          <w:rFonts w:ascii="Calibri" w:hAnsi="Calibri"/>
          <w:sz w:val="20"/>
        </w:rPr>
        <w:t>production techniques</w:t>
      </w:r>
    </w:p>
    <w:p w14:paraId="74FAB095" w14:textId="1FCD5328" w:rsidR="001D4B5B" w:rsidRPr="00854342" w:rsidRDefault="001D4B5B" w:rsidP="00B70D21">
      <w:pPr>
        <w:pStyle w:val="ListParagraph"/>
        <w:numPr>
          <w:ilvl w:val="0"/>
          <w:numId w:val="22"/>
        </w:numPr>
        <w:tabs>
          <w:tab w:val="left" w:pos="709"/>
          <w:tab w:val="left" w:pos="7920"/>
        </w:tabs>
        <w:ind w:left="1418" w:hanging="284"/>
        <w:rPr>
          <w:rFonts w:ascii="Calibri" w:hAnsi="Calibri"/>
          <w:sz w:val="20"/>
        </w:rPr>
      </w:pPr>
      <w:r w:rsidRPr="00854342">
        <w:rPr>
          <w:rFonts w:ascii="Calibri" w:hAnsi="Calibri"/>
          <w:sz w:val="20"/>
        </w:rPr>
        <w:t>material for non-English speakers</w:t>
      </w:r>
    </w:p>
    <w:p w14:paraId="71EEE56A" w14:textId="47F049DD" w:rsidR="001D4B5B" w:rsidRPr="00854342" w:rsidRDefault="001D4B5B" w:rsidP="00B70D21">
      <w:pPr>
        <w:pStyle w:val="ListParagraph"/>
        <w:numPr>
          <w:ilvl w:val="0"/>
          <w:numId w:val="22"/>
        </w:numPr>
        <w:tabs>
          <w:tab w:val="left" w:pos="709"/>
          <w:tab w:val="left" w:pos="7920"/>
        </w:tabs>
        <w:ind w:left="1418" w:hanging="284"/>
        <w:rPr>
          <w:rFonts w:ascii="Calibri" w:hAnsi="Calibri"/>
          <w:sz w:val="20"/>
        </w:rPr>
      </w:pPr>
      <w:r w:rsidRPr="00854342">
        <w:rPr>
          <w:rFonts w:ascii="Calibri" w:hAnsi="Calibri"/>
          <w:sz w:val="20"/>
        </w:rPr>
        <w:t>material for teachers of English as a second language</w:t>
      </w:r>
    </w:p>
    <w:p w14:paraId="365CF5CB" w14:textId="6139FDC1" w:rsidR="00CD38E2" w:rsidRDefault="001D4B5B" w:rsidP="00C75D88">
      <w:pPr>
        <w:pStyle w:val="ListParagraph"/>
        <w:numPr>
          <w:ilvl w:val="0"/>
          <w:numId w:val="22"/>
        </w:numPr>
        <w:tabs>
          <w:tab w:val="left" w:pos="709"/>
          <w:tab w:val="left" w:pos="7920"/>
        </w:tabs>
        <w:ind w:left="1418" w:hanging="284"/>
        <w:rPr>
          <w:rFonts w:ascii="Calibri" w:hAnsi="Calibri"/>
          <w:sz w:val="20"/>
        </w:rPr>
      </w:pPr>
      <w:r w:rsidRPr="00854342">
        <w:rPr>
          <w:rFonts w:ascii="Calibri" w:hAnsi="Calibri"/>
          <w:sz w:val="20"/>
        </w:rPr>
        <w:t>examples of textual and design features made for cultural reason</w:t>
      </w:r>
      <w:r w:rsidR="00CD38E2">
        <w:rPr>
          <w:rFonts w:ascii="Calibri" w:hAnsi="Calibri"/>
          <w:sz w:val="20"/>
        </w:rPr>
        <w:t>s</w:t>
      </w:r>
      <w:r w:rsidR="00CE51AA">
        <w:rPr>
          <w:rFonts w:ascii="Calibri" w:hAnsi="Calibri"/>
          <w:sz w:val="20"/>
        </w:rPr>
        <w:t>.</w:t>
      </w:r>
    </w:p>
    <w:p w14:paraId="7A101D7F" w14:textId="77777777" w:rsidR="005E0D7B" w:rsidRPr="00854342" w:rsidRDefault="005E0D7B" w:rsidP="00E55C86">
      <w:pPr>
        <w:tabs>
          <w:tab w:val="left" w:pos="7920"/>
        </w:tabs>
        <w:rPr>
          <w:rFonts w:ascii="Calibri" w:hAnsi="Calibri"/>
          <w:sz w:val="20"/>
        </w:rPr>
      </w:pPr>
    </w:p>
    <w:p w14:paraId="28B7F182" w14:textId="1E7E28A7" w:rsidR="001D4B5B" w:rsidRPr="00854342" w:rsidRDefault="00854342" w:rsidP="005E0D7B">
      <w:pPr>
        <w:tabs>
          <w:tab w:val="left" w:pos="7920"/>
        </w:tabs>
        <w:ind w:left="720" w:hanging="720"/>
        <w:rPr>
          <w:rFonts w:ascii="Calibri" w:hAnsi="Calibri"/>
          <w:sz w:val="20"/>
        </w:rPr>
      </w:pPr>
      <w:r w:rsidRPr="00854342">
        <w:rPr>
          <w:rFonts w:ascii="Calibri" w:hAnsi="Calibri"/>
          <w:sz w:val="20"/>
        </w:rPr>
        <w:t>5.4</w:t>
      </w:r>
      <w:r w:rsidRPr="00854342">
        <w:rPr>
          <w:rFonts w:ascii="Calibri" w:hAnsi="Calibri"/>
          <w:sz w:val="20"/>
        </w:rPr>
        <w:tab/>
        <w:t>School m</w:t>
      </w:r>
      <w:r w:rsidR="001D4B5B" w:rsidRPr="00854342">
        <w:rPr>
          <w:rFonts w:ascii="Calibri" w:hAnsi="Calibri"/>
          <w:sz w:val="20"/>
        </w:rPr>
        <w:t>agazines</w:t>
      </w:r>
    </w:p>
    <w:p w14:paraId="33B8BF00" w14:textId="77777777" w:rsidR="001D4B5B" w:rsidRPr="00854342" w:rsidRDefault="001D4B5B" w:rsidP="005E0D7B">
      <w:pPr>
        <w:tabs>
          <w:tab w:val="left" w:pos="7920"/>
        </w:tabs>
        <w:ind w:left="720" w:hanging="720"/>
        <w:rPr>
          <w:rFonts w:ascii="Calibri" w:hAnsi="Calibri"/>
          <w:sz w:val="20"/>
        </w:rPr>
      </w:pPr>
    </w:p>
    <w:p w14:paraId="7FE66A46" w14:textId="473AD82A" w:rsidR="00094A65" w:rsidRPr="00854342" w:rsidRDefault="00FB7803" w:rsidP="00094A65">
      <w:pPr>
        <w:tabs>
          <w:tab w:val="left" w:pos="7920"/>
        </w:tabs>
        <w:ind w:left="709" w:hanging="709"/>
        <w:rPr>
          <w:rFonts w:ascii="Calibri" w:hAnsi="Calibri"/>
          <w:sz w:val="20"/>
        </w:rPr>
      </w:pPr>
      <w:r w:rsidRPr="00854342">
        <w:rPr>
          <w:rFonts w:ascii="Calibri" w:hAnsi="Calibri"/>
          <w:sz w:val="20"/>
        </w:rPr>
        <w:t xml:space="preserve"> </w:t>
      </w:r>
      <w:r w:rsidR="001D4B5B" w:rsidRPr="00854342">
        <w:rPr>
          <w:rFonts w:ascii="Calibri" w:hAnsi="Calibri"/>
          <w:sz w:val="20"/>
        </w:rPr>
        <w:t xml:space="preserve">The Centre annually receives by donation the </w:t>
      </w:r>
      <w:r w:rsidR="001D4B5B" w:rsidRPr="00854342">
        <w:rPr>
          <w:rFonts w:ascii="Calibri" w:hAnsi="Calibri"/>
          <w:i/>
          <w:sz w:val="20"/>
        </w:rPr>
        <w:t xml:space="preserve">School Magazine </w:t>
      </w:r>
      <w:r w:rsidR="001D4B5B" w:rsidRPr="00854342">
        <w:rPr>
          <w:rFonts w:ascii="Calibri" w:hAnsi="Calibri"/>
          <w:sz w:val="20"/>
        </w:rPr>
        <w:t>(New South Wales) as an example of</w:t>
      </w:r>
      <w:r w:rsidR="00CE51AA">
        <w:rPr>
          <w:rFonts w:ascii="Calibri" w:hAnsi="Calibri"/>
          <w:sz w:val="20"/>
        </w:rPr>
        <w:t>:</w:t>
      </w:r>
    </w:p>
    <w:p w14:paraId="23256A88" w14:textId="17A5DD32" w:rsidR="001D4B5B" w:rsidRPr="00854342" w:rsidRDefault="001D4B5B" w:rsidP="00B70D21">
      <w:pPr>
        <w:pStyle w:val="ListParagraph"/>
        <w:numPr>
          <w:ilvl w:val="0"/>
          <w:numId w:val="24"/>
        </w:numPr>
        <w:tabs>
          <w:tab w:val="left" w:pos="7920"/>
        </w:tabs>
        <w:ind w:left="1418" w:hanging="284"/>
        <w:rPr>
          <w:rFonts w:ascii="Calibri" w:hAnsi="Calibri"/>
          <w:sz w:val="20"/>
        </w:rPr>
      </w:pPr>
      <w:r w:rsidRPr="00854342">
        <w:rPr>
          <w:rFonts w:ascii="Calibri" w:hAnsi="Calibri"/>
          <w:sz w:val="20"/>
        </w:rPr>
        <w:t>creators’ development</w:t>
      </w:r>
    </w:p>
    <w:p w14:paraId="4E907A04" w14:textId="5A1E0E97" w:rsidR="001D4B5B" w:rsidRPr="00854342" w:rsidRDefault="001D4B5B" w:rsidP="00B70D21">
      <w:pPr>
        <w:pStyle w:val="ListParagraph"/>
        <w:numPr>
          <w:ilvl w:val="0"/>
          <w:numId w:val="24"/>
        </w:numPr>
        <w:tabs>
          <w:tab w:val="left" w:pos="7920"/>
        </w:tabs>
        <w:ind w:left="1418" w:hanging="284"/>
        <w:rPr>
          <w:rFonts w:ascii="Calibri" w:hAnsi="Calibri"/>
          <w:sz w:val="20"/>
        </w:rPr>
      </w:pPr>
      <w:r w:rsidRPr="00854342">
        <w:rPr>
          <w:rFonts w:ascii="Calibri" w:hAnsi="Calibri"/>
          <w:sz w:val="20"/>
        </w:rPr>
        <w:t>full range of the creator’s work</w:t>
      </w:r>
    </w:p>
    <w:p w14:paraId="4E22ADD7" w14:textId="4FF3B286" w:rsidR="001D4B5B" w:rsidRPr="00854342" w:rsidRDefault="001D4B5B" w:rsidP="00B70D21">
      <w:pPr>
        <w:pStyle w:val="ListParagraph"/>
        <w:numPr>
          <w:ilvl w:val="0"/>
          <w:numId w:val="24"/>
        </w:numPr>
        <w:tabs>
          <w:tab w:val="left" w:pos="7920"/>
        </w:tabs>
        <w:ind w:left="1418" w:hanging="284"/>
        <w:rPr>
          <w:rFonts w:ascii="Calibri" w:hAnsi="Calibri"/>
          <w:sz w:val="20"/>
        </w:rPr>
      </w:pPr>
      <w:r w:rsidRPr="00854342">
        <w:rPr>
          <w:rFonts w:ascii="Calibri" w:hAnsi="Calibri"/>
          <w:sz w:val="20"/>
        </w:rPr>
        <w:t>varied literary forms</w:t>
      </w:r>
    </w:p>
    <w:p w14:paraId="3AC74343" w14:textId="2DB185BC" w:rsidR="001D4B5B" w:rsidRPr="00854342" w:rsidRDefault="001D4B5B" w:rsidP="00B70D21">
      <w:pPr>
        <w:pStyle w:val="ListParagraph"/>
        <w:numPr>
          <w:ilvl w:val="0"/>
          <w:numId w:val="24"/>
        </w:numPr>
        <w:tabs>
          <w:tab w:val="left" w:pos="7920"/>
        </w:tabs>
        <w:ind w:left="1418" w:hanging="284"/>
        <w:rPr>
          <w:rFonts w:ascii="Calibri" w:hAnsi="Calibri"/>
          <w:sz w:val="20"/>
        </w:rPr>
      </w:pPr>
      <w:r w:rsidRPr="00854342">
        <w:rPr>
          <w:rFonts w:ascii="Calibri" w:hAnsi="Calibri"/>
          <w:sz w:val="20"/>
        </w:rPr>
        <w:t>a resource for studying the history of educational thought</w:t>
      </w:r>
      <w:r w:rsidR="00CE51AA">
        <w:rPr>
          <w:rFonts w:ascii="Calibri" w:hAnsi="Calibri"/>
          <w:sz w:val="20"/>
        </w:rPr>
        <w:t>.</w:t>
      </w:r>
    </w:p>
    <w:p w14:paraId="6EACE45D" w14:textId="77777777" w:rsidR="008A3C6A" w:rsidRPr="00854342" w:rsidRDefault="008A3C6A" w:rsidP="005E0D7B">
      <w:pPr>
        <w:tabs>
          <w:tab w:val="left" w:pos="7920"/>
        </w:tabs>
        <w:ind w:left="720" w:hanging="720"/>
        <w:rPr>
          <w:rFonts w:ascii="Calibri" w:hAnsi="Calibri"/>
          <w:sz w:val="20"/>
        </w:rPr>
      </w:pPr>
    </w:p>
    <w:p w14:paraId="79C1C449" w14:textId="77777777" w:rsidR="008A3C6A" w:rsidRPr="00854342" w:rsidRDefault="008A3C6A" w:rsidP="005E0D7B">
      <w:pPr>
        <w:tabs>
          <w:tab w:val="left" w:pos="7920"/>
        </w:tabs>
        <w:ind w:left="720" w:hanging="720"/>
        <w:rPr>
          <w:rFonts w:ascii="Calibri" w:hAnsi="Calibri"/>
          <w:sz w:val="20"/>
        </w:rPr>
      </w:pPr>
      <w:r w:rsidRPr="00854342">
        <w:rPr>
          <w:rFonts w:ascii="Calibri" w:hAnsi="Calibri"/>
          <w:sz w:val="20"/>
        </w:rPr>
        <w:t>No other school magazines are actively sought.</w:t>
      </w:r>
    </w:p>
    <w:p w14:paraId="6088BF06" w14:textId="77777777" w:rsidR="008A3C6A" w:rsidRPr="00854342" w:rsidRDefault="008A3C6A" w:rsidP="005E0D7B">
      <w:pPr>
        <w:tabs>
          <w:tab w:val="left" w:pos="7920"/>
        </w:tabs>
        <w:ind w:left="720" w:hanging="720"/>
        <w:rPr>
          <w:rFonts w:ascii="Calibri" w:hAnsi="Calibri"/>
          <w:sz w:val="20"/>
        </w:rPr>
      </w:pPr>
    </w:p>
    <w:p w14:paraId="28CAB6B8" w14:textId="77777777" w:rsidR="008A3C6A" w:rsidRPr="00854342" w:rsidRDefault="008A3C6A" w:rsidP="005E0D7B">
      <w:pPr>
        <w:tabs>
          <w:tab w:val="left" w:pos="7920"/>
        </w:tabs>
        <w:ind w:left="720" w:hanging="720"/>
        <w:rPr>
          <w:rFonts w:ascii="Calibri" w:hAnsi="Calibri"/>
          <w:sz w:val="20"/>
        </w:rPr>
      </w:pPr>
      <w:r w:rsidRPr="00854342">
        <w:rPr>
          <w:rFonts w:ascii="Calibri" w:hAnsi="Calibri"/>
          <w:sz w:val="20"/>
        </w:rPr>
        <w:t>5.5</w:t>
      </w:r>
      <w:r w:rsidRPr="00854342">
        <w:rPr>
          <w:rFonts w:ascii="Calibri" w:hAnsi="Calibri"/>
          <w:sz w:val="20"/>
        </w:rPr>
        <w:tab/>
        <w:t>Radio, television, theatre and related scripts</w:t>
      </w:r>
    </w:p>
    <w:p w14:paraId="6F1DE165" w14:textId="77777777" w:rsidR="008A3C6A" w:rsidRPr="00854342" w:rsidRDefault="008A3C6A" w:rsidP="005E0D7B">
      <w:pPr>
        <w:tabs>
          <w:tab w:val="left" w:pos="7920"/>
        </w:tabs>
        <w:ind w:left="720" w:hanging="720"/>
        <w:rPr>
          <w:rFonts w:ascii="Calibri" w:hAnsi="Calibri"/>
          <w:sz w:val="20"/>
        </w:rPr>
      </w:pPr>
    </w:p>
    <w:p w14:paraId="0F7A7D14" w14:textId="77777777" w:rsidR="008A3C6A" w:rsidRPr="00854342" w:rsidRDefault="008A3C6A" w:rsidP="00FB7803">
      <w:pPr>
        <w:tabs>
          <w:tab w:val="left" w:pos="7920"/>
        </w:tabs>
        <w:rPr>
          <w:rFonts w:ascii="Calibri" w:hAnsi="Calibri"/>
          <w:sz w:val="20"/>
        </w:rPr>
      </w:pPr>
      <w:r w:rsidRPr="00854342">
        <w:rPr>
          <w:rFonts w:ascii="Calibri" w:hAnsi="Calibri"/>
          <w:sz w:val="20"/>
        </w:rPr>
        <w:t>Where possible, the Centre collects these as part of the creators’ body of work and to indicate the special features of these forms of writing.</w:t>
      </w:r>
    </w:p>
    <w:p w14:paraId="1BA7463E" w14:textId="77777777" w:rsidR="008A3C6A" w:rsidRPr="00854342" w:rsidRDefault="008A3C6A" w:rsidP="005E0D7B">
      <w:pPr>
        <w:tabs>
          <w:tab w:val="left" w:pos="7920"/>
        </w:tabs>
        <w:ind w:left="720" w:hanging="720"/>
        <w:rPr>
          <w:rFonts w:ascii="Calibri" w:hAnsi="Calibri"/>
          <w:sz w:val="20"/>
        </w:rPr>
      </w:pPr>
    </w:p>
    <w:p w14:paraId="7B3E7BA8" w14:textId="4B0FCC19" w:rsidR="008A3C6A" w:rsidRPr="00854342" w:rsidRDefault="008A3C6A" w:rsidP="005E0D7B">
      <w:pPr>
        <w:tabs>
          <w:tab w:val="left" w:pos="7920"/>
        </w:tabs>
        <w:ind w:left="720" w:hanging="720"/>
        <w:rPr>
          <w:rFonts w:ascii="Calibri" w:hAnsi="Calibri"/>
          <w:sz w:val="20"/>
        </w:rPr>
      </w:pPr>
      <w:r w:rsidRPr="00854342">
        <w:rPr>
          <w:rFonts w:ascii="Calibri" w:hAnsi="Calibri"/>
          <w:sz w:val="20"/>
        </w:rPr>
        <w:t>5.6</w:t>
      </w:r>
      <w:r w:rsidRPr="00854342">
        <w:rPr>
          <w:rFonts w:ascii="Calibri" w:hAnsi="Calibri"/>
          <w:sz w:val="20"/>
        </w:rPr>
        <w:tab/>
        <w:t xml:space="preserve"> Reference material</w:t>
      </w:r>
    </w:p>
    <w:p w14:paraId="271AD2A5" w14:textId="77777777" w:rsidR="008A3C6A" w:rsidRPr="00854342" w:rsidRDefault="008A3C6A" w:rsidP="005E0D7B">
      <w:pPr>
        <w:tabs>
          <w:tab w:val="left" w:pos="7920"/>
        </w:tabs>
        <w:ind w:left="720" w:hanging="720"/>
        <w:rPr>
          <w:rFonts w:ascii="Calibri" w:hAnsi="Calibri"/>
          <w:sz w:val="20"/>
        </w:rPr>
      </w:pPr>
    </w:p>
    <w:p w14:paraId="3815B1DA" w14:textId="512D4262" w:rsidR="008A3C6A" w:rsidRPr="00854342" w:rsidRDefault="008A3C6A" w:rsidP="00FB7803">
      <w:pPr>
        <w:tabs>
          <w:tab w:val="left" w:pos="7920"/>
        </w:tabs>
        <w:rPr>
          <w:rFonts w:ascii="Calibri" w:hAnsi="Calibri"/>
          <w:sz w:val="20"/>
        </w:rPr>
      </w:pPr>
      <w:r w:rsidRPr="00854342">
        <w:rPr>
          <w:rFonts w:ascii="Calibri" w:hAnsi="Calibri"/>
          <w:sz w:val="20"/>
        </w:rPr>
        <w:t>The Centre comprehensively collects background research material. This includes unpublished theses, published reference works, research documents and journals in order to trace development in the field. Where there is substantial material about Australian creators included in such material that is published overseas, these will be actively sought.</w:t>
      </w:r>
    </w:p>
    <w:p w14:paraId="50587774" w14:textId="77777777" w:rsidR="008A3C6A" w:rsidRPr="00854342" w:rsidRDefault="008A3C6A" w:rsidP="005E0D7B">
      <w:pPr>
        <w:tabs>
          <w:tab w:val="left" w:pos="7920"/>
        </w:tabs>
        <w:ind w:left="720" w:hanging="720"/>
        <w:rPr>
          <w:rFonts w:ascii="Calibri" w:hAnsi="Calibri"/>
          <w:sz w:val="20"/>
        </w:rPr>
      </w:pPr>
    </w:p>
    <w:p w14:paraId="3612E9D3" w14:textId="3205CC5B" w:rsidR="001A0285" w:rsidRPr="00854342" w:rsidRDefault="001A0285" w:rsidP="005E0D7B">
      <w:pPr>
        <w:tabs>
          <w:tab w:val="left" w:pos="7920"/>
        </w:tabs>
        <w:ind w:left="720" w:hanging="720"/>
        <w:rPr>
          <w:rFonts w:ascii="Calibri" w:hAnsi="Calibri"/>
          <w:b/>
          <w:sz w:val="20"/>
        </w:rPr>
      </w:pPr>
      <w:r w:rsidRPr="00854342">
        <w:rPr>
          <w:rFonts w:ascii="Calibri" w:hAnsi="Calibri"/>
          <w:b/>
          <w:sz w:val="20"/>
        </w:rPr>
        <w:t>6</w:t>
      </w:r>
      <w:r w:rsidRPr="00854342">
        <w:rPr>
          <w:rFonts w:ascii="Calibri" w:hAnsi="Calibri"/>
          <w:b/>
          <w:sz w:val="20"/>
        </w:rPr>
        <w:tab/>
      </w:r>
      <w:r w:rsidR="00E55C86">
        <w:rPr>
          <w:rFonts w:ascii="Calibri" w:hAnsi="Calibri"/>
          <w:b/>
          <w:sz w:val="20"/>
        </w:rPr>
        <w:t>U</w:t>
      </w:r>
      <w:r w:rsidRPr="00854342">
        <w:rPr>
          <w:rFonts w:ascii="Calibri" w:hAnsi="Calibri"/>
          <w:b/>
          <w:sz w:val="20"/>
        </w:rPr>
        <w:t>npublished material</w:t>
      </w:r>
    </w:p>
    <w:p w14:paraId="5490CC7B" w14:textId="77777777" w:rsidR="001A0285" w:rsidRPr="00854342" w:rsidRDefault="001A0285" w:rsidP="005E0D7B">
      <w:pPr>
        <w:tabs>
          <w:tab w:val="left" w:pos="7920"/>
        </w:tabs>
        <w:ind w:left="720" w:hanging="720"/>
        <w:rPr>
          <w:rFonts w:ascii="Calibri" w:hAnsi="Calibri"/>
          <w:sz w:val="20"/>
        </w:rPr>
      </w:pPr>
    </w:p>
    <w:p w14:paraId="6CEB6C6A" w14:textId="5201705C" w:rsidR="008A3C6A" w:rsidRPr="00854342" w:rsidRDefault="001A0285" w:rsidP="005E0D7B">
      <w:pPr>
        <w:tabs>
          <w:tab w:val="left" w:pos="7920"/>
        </w:tabs>
        <w:ind w:left="720" w:hanging="720"/>
        <w:rPr>
          <w:rFonts w:ascii="Calibri" w:hAnsi="Calibri"/>
          <w:sz w:val="20"/>
        </w:rPr>
      </w:pPr>
      <w:r w:rsidRPr="00854342">
        <w:rPr>
          <w:rFonts w:ascii="Calibri" w:hAnsi="Calibri"/>
          <w:sz w:val="20"/>
        </w:rPr>
        <w:t>6.1</w:t>
      </w:r>
      <w:r w:rsidRPr="00854342">
        <w:rPr>
          <w:rFonts w:ascii="Calibri" w:hAnsi="Calibri"/>
          <w:sz w:val="20"/>
        </w:rPr>
        <w:tab/>
      </w:r>
      <w:r w:rsidR="008A3C6A" w:rsidRPr="00854342">
        <w:rPr>
          <w:rFonts w:ascii="Calibri" w:hAnsi="Calibri"/>
          <w:sz w:val="20"/>
        </w:rPr>
        <w:t>Research files</w:t>
      </w:r>
    </w:p>
    <w:p w14:paraId="1EAAFF18" w14:textId="77777777" w:rsidR="008A3C6A" w:rsidRPr="00854342" w:rsidRDefault="008A3C6A" w:rsidP="005E0D7B">
      <w:pPr>
        <w:tabs>
          <w:tab w:val="left" w:pos="7920"/>
        </w:tabs>
        <w:ind w:left="720" w:hanging="720"/>
        <w:rPr>
          <w:rFonts w:ascii="Calibri" w:hAnsi="Calibri"/>
          <w:sz w:val="20"/>
        </w:rPr>
      </w:pPr>
    </w:p>
    <w:p w14:paraId="6F9659C8" w14:textId="1A5B95D4" w:rsidR="008A3C6A" w:rsidRPr="00854342" w:rsidRDefault="008A3C6A" w:rsidP="00FB7803">
      <w:pPr>
        <w:tabs>
          <w:tab w:val="left" w:pos="7920"/>
        </w:tabs>
        <w:rPr>
          <w:rFonts w:ascii="Calibri" w:hAnsi="Calibri"/>
          <w:sz w:val="20"/>
        </w:rPr>
      </w:pPr>
      <w:r w:rsidRPr="00854342">
        <w:rPr>
          <w:rFonts w:ascii="Calibri" w:hAnsi="Calibri"/>
          <w:sz w:val="20"/>
        </w:rPr>
        <w:t>The Centre has a unique collection</w:t>
      </w:r>
      <w:r w:rsidR="00CE51AA">
        <w:rPr>
          <w:rFonts w:ascii="Calibri" w:hAnsi="Calibri"/>
          <w:sz w:val="20"/>
        </w:rPr>
        <w:t xml:space="preserve"> of over 540</w:t>
      </w:r>
      <w:r w:rsidR="001A0285" w:rsidRPr="00854342">
        <w:rPr>
          <w:rFonts w:ascii="Calibri" w:hAnsi="Calibri"/>
          <w:sz w:val="20"/>
        </w:rPr>
        <w:t xml:space="preserve"> </w:t>
      </w:r>
      <w:r w:rsidR="00D73AE2">
        <w:rPr>
          <w:rFonts w:ascii="Calibri" w:hAnsi="Calibri"/>
          <w:sz w:val="20"/>
        </w:rPr>
        <w:t>r</w:t>
      </w:r>
      <w:r w:rsidR="001A0285" w:rsidRPr="00854342">
        <w:rPr>
          <w:rFonts w:ascii="Calibri" w:hAnsi="Calibri"/>
          <w:sz w:val="20"/>
        </w:rPr>
        <w:t xml:space="preserve">esearch </w:t>
      </w:r>
      <w:r w:rsidR="00D73AE2">
        <w:rPr>
          <w:rFonts w:ascii="Calibri" w:hAnsi="Calibri"/>
          <w:sz w:val="20"/>
        </w:rPr>
        <w:t>f</w:t>
      </w:r>
      <w:r w:rsidR="001A0285" w:rsidRPr="00854342">
        <w:rPr>
          <w:rFonts w:ascii="Calibri" w:hAnsi="Calibri"/>
          <w:sz w:val="20"/>
        </w:rPr>
        <w:t>iles</w:t>
      </w:r>
      <w:r w:rsidR="00CE51AA">
        <w:rPr>
          <w:rFonts w:ascii="Calibri" w:hAnsi="Calibri"/>
          <w:sz w:val="20"/>
        </w:rPr>
        <w:t xml:space="preserve"> including material</w:t>
      </w:r>
      <w:r w:rsidR="001A0285" w:rsidRPr="00854342">
        <w:rPr>
          <w:rFonts w:ascii="Calibri" w:hAnsi="Calibri"/>
          <w:sz w:val="20"/>
        </w:rPr>
        <w:t xml:space="preserve"> continuously </w:t>
      </w:r>
      <w:r w:rsidR="00DC5D77" w:rsidRPr="00854342">
        <w:rPr>
          <w:rFonts w:ascii="Calibri" w:hAnsi="Calibri"/>
          <w:sz w:val="20"/>
        </w:rPr>
        <w:t xml:space="preserve">collected since the 1950s. </w:t>
      </w:r>
      <w:r w:rsidR="00CE51AA">
        <w:rPr>
          <w:rFonts w:ascii="Calibri" w:hAnsi="Calibri"/>
          <w:sz w:val="20"/>
        </w:rPr>
        <w:t>P</w:t>
      </w:r>
      <w:r w:rsidRPr="00854342">
        <w:rPr>
          <w:rFonts w:ascii="Calibri" w:hAnsi="Calibri"/>
          <w:sz w:val="20"/>
        </w:rPr>
        <w:t>ublished and unpublished material</w:t>
      </w:r>
      <w:r w:rsidR="001A0285" w:rsidRPr="00854342">
        <w:rPr>
          <w:rFonts w:ascii="Calibri" w:hAnsi="Calibri"/>
          <w:sz w:val="20"/>
        </w:rPr>
        <w:t xml:space="preserve"> in multiple formats </w:t>
      </w:r>
      <w:r w:rsidRPr="00854342">
        <w:rPr>
          <w:rFonts w:ascii="Calibri" w:hAnsi="Calibri"/>
          <w:sz w:val="20"/>
        </w:rPr>
        <w:t>by and about Australian creators</w:t>
      </w:r>
      <w:r w:rsidR="00CE51AA">
        <w:rPr>
          <w:rFonts w:ascii="Calibri" w:hAnsi="Calibri"/>
          <w:sz w:val="20"/>
        </w:rPr>
        <w:t>,</w:t>
      </w:r>
      <w:r w:rsidR="001A0285" w:rsidRPr="00854342">
        <w:rPr>
          <w:rFonts w:ascii="Calibri" w:hAnsi="Calibri"/>
          <w:sz w:val="20"/>
        </w:rPr>
        <w:t xml:space="preserve"> publishers and literary critics</w:t>
      </w:r>
      <w:r w:rsidR="00CE51AA">
        <w:rPr>
          <w:rFonts w:ascii="Calibri" w:hAnsi="Calibri"/>
          <w:sz w:val="20"/>
        </w:rPr>
        <w:t xml:space="preserve"> are included</w:t>
      </w:r>
      <w:r w:rsidRPr="00854342">
        <w:rPr>
          <w:rFonts w:ascii="Calibri" w:hAnsi="Calibri"/>
          <w:sz w:val="20"/>
        </w:rPr>
        <w:t xml:space="preserve">. </w:t>
      </w:r>
      <w:r w:rsidR="00CE51AA">
        <w:rPr>
          <w:rFonts w:ascii="Calibri" w:hAnsi="Calibri"/>
          <w:sz w:val="20"/>
        </w:rPr>
        <w:t xml:space="preserve">Experts </w:t>
      </w:r>
      <w:r w:rsidR="001A0285" w:rsidRPr="00854342">
        <w:rPr>
          <w:rFonts w:ascii="Calibri" w:hAnsi="Calibri"/>
          <w:sz w:val="20"/>
        </w:rPr>
        <w:t xml:space="preserve">across Australia locate and forward material for processing at the Centre. </w:t>
      </w:r>
    </w:p>
    <w:p w14:paraId="2EB5EECB" w14:textId="691D1479" w:rsidR="001D4B5B" w:rsidRPr="00854342" w:rsidRDefault="001D4B5B" w:rsidP="005E0D7B">
      <w:pPr>
        <w:tabs>
          <w:tab w:val="left" w:pos="7920"/>
        </w:tabs>
        <w:ind w:left="720" w:hanging="720"/>
        <w:rPr>
          <w:rFonts w:ascii="Calibri" w:hAnsi="Calibri"/>
          <w:sz w:val="20"/>
        </w:rPr>
      </w:pPr>
      <w:r w:rsidRPr="00854342">
        <w:rPr>
          <w:rFonts w:ascii="Calibri" w:hAnsi="Calibri"/>
          <w:sz w:val="20"/>
        </w:rPr>
        <w:tab/>
      </w:r>
    </w:p>
    <w:p w14:paraId="56AF7804" w14:textId="70E98F7D" w:rsidR="001A0285" w:rsidRPr="00854342" w:rsidRDefault="001A0285" w:rsidP="005E0D7B">
      <w:pPr>
        <w:tabs>
          <w:tab w:val="left" w:pos="7920"/>
        </w:tabs>
        <w:ind w:left="720" w:hanging="720"/>
        <w:rPr>
          <w:rFonts w:ascii="Calibri" w:hAnsi="Calibri"/>
          <w:sz w:val="20"/>
        </w:rPr>
      </w:pPr>
      <w:r w:rsidRPr="00854342">
        <w:rPr>
          <w:rFonts w:ascii="Calibri" w:hAnsi="Calibri"/>
          <w:sz w:val="20"/>
        </w:rPr>
        <w:t>6.2</w:t>
      </w:r>
      <w:r w:rsidRPr="00854342">
        <w:rPr>
          <w:rFonts w:ascii="Calibri" w:hAnsi="Calibri"/>
          <w:sz w:val="20"/>
        </w:rPr>
        <w:tab/>
        <w:t>Editing and publishing material</w:t>
      </w:r>
    </w:p>
    <w:p w14:paraId="155820A8" w14:textId="77777777" w:rsidR="001A0285" w:rsidRPr="00854342" w:rsidRDefault="001A0285" w:rsidP="005E0D7B">
      <w:pPr>
        <w:tabs>
          <w:tab w:val="left" w:pos="7920"/>
        </w:tabs>
        <w:ind w:left="720" w:hanging="720"/>
        <w:rPr>
          <w:rFonts w:ascii="Calibri" w:hAnsi="Calibri"/>
          <w:sz w:val="20"/>
        </w:rPr>
      </w:pPr>
    </w:p>
    <w:p w14:paraId="4B32B308" w14:textId="6C82FCCB" w:rsidR="001A0285" w:rsidRPr="00854342" w:rsidRDefault="001A0285" w:rsidP="00FB7803">
      <w:pPr>
        <w:tabs>
          <w:tab w:val="left" w:pos="7920"/>
        </w:tabs>
        <w:rPr>
          <w:rFonts w:ascii="Calibri" w:hAnsi="Calibri"/>
          <w:sz w:val="20"/>
        </w:rPr>
      </w:pPr>
      <w:r w:rsidRPr="00854342">
        <w:rPr>
          <w:rFonts w:ascii="Calibri" w:hAnsi="Calibri"/>
          <w:sz w:val="20"/>
        </w:rPr>
        <w:t xml:space="preserve">The Centre collects resources on editing and publishing in order to understand the production process. The Centre endeavours to collect a sample of Australian children’s publishers’ archives and records. </w:t>
      </w:r>
    </w:p>
    <w:p w14:paraId="459DEEBD" w14:textId="77777777" w:rsidR="00275397" w:rsidRPr="00854342" w:rsidRDefault="00275397" w:rsidP="005E0D7B">
      <w:pPr>
        <w:tabs>
          <w:tab w:val="left" w:pos="7920"/>
        </w:tabs>
        <w:ind w:left="720" w:hanging="720"/>
        <w:rPr>
          <w:rFonts w:ascii="Calibri" w:hAnsi="Calibri"/>
          <w:sz w:val="20"/>
        </w:rPr>
      </w:pPr>
    </w:p>
    <w:p w14:paraId="0D59B03B" w14:textId="0C51C0A8" w:rsidR="00275397" w:rsidRPr="00854342" w:rsidRDefault="00275397" w:rsidP="005E0D7B">
      <w:pPr>
        <w:tabs>
          <w:tab w:val="left" w:pos="7920"/>
        </w:tabs>
        <w:ind w:left="720" w:hanging="720"/>
        <w:rPr>
          <w:rFonts w:ascii="Calibri" w:hAnsi="Calibri"/>
          <w:sz w:val="20"/>
        </w:rPr>
      </w:pPr>
      <w:r w:rsidRPr="00854342">
        <w:rPr>
          <w:rFonts w:ascii="Calibri" w:hAnsi="Calibri"/>
          <w:sz w:val="20"/>
        </w:rPr>
        <w:t>6.3</w:t>
      </w:r>
      <w:r w:rsidRPr="00854342">
        <w:rPr>
          <w:rFonts w:ascii="Calibri" w:hAnsi="Calibri"/>
          <w:sz w:val="20"/>
        </w:rPr>
        <w:tab/>
        <w:t>Organisations’ records</w:t>
      </w:r>
    </w:p>
    <w:p w14:paraId="56DC9E01" w14:textId="77777777" w:rsidR="00275397" w:rsidRPr="00854342" w:rsidRDefault="00275397" w:rsidP="005E0D7B">
      <w:pPr>
        <w:tabs>
          <w:tab w:val="left" w:pos="7920"/>
        </w:tabs>
        <w:ind w:left="720" w:hanging="720"/>
        <w:rPr>
          <w:rFonts w:ascii="Calibri" w:hAnsi="Calibri"/>
          <w:sz w:val="20"/>
        </w:rPr>
      </w:pPr>
    </w:p>
    <w:p w14:paraId="5207D1EF" w14:textId="25188AEB" w:rsidR="00275397" w:rsidRPr="00854342" w:rsidRDefault="00275397" w:rsidP="00FB7803">
      <w:pPr>
        <w:tabs>
          <w:tab w:val="left" w:pos="7920"/>
        </w:tabs>
        <w:rPr>
          <w:rFonts w:ascii="Calibri" w:hAnsi="Calibri"/>
          <w:sz w:val="20"/>
        </w:rPr>
      </w:pPr>
      <w:r w:rsidRPr="00854342">
        <w:rPr>
          <w:rFonts w:ascii="Calibri" w:hAnsi="Calibri"/>
          <w:sz w:val="20"/>
        </w:rPr>
        <w:t>The Centre may collect an organisation</w:t>
      </w:r>
      <w:r w:rsidR="00484AC5" w:rsidRPr="00854342">
        <w:rPr>
          <w:rFonts w:ascii="Calibri" w:hAnsi="Calibri"/>
          <w:sz w:val="20"/>
        </w:rPr>
        <w:t>’</w:t>
      </w:r>
      <w:r w:rsidRPr="00854342">
        <w:rPr>
          <w:rFonts w:ascii="Calibri" w:hAnsi="Calibri"/>
          <w:sz w:val="20"/>
        </w:rPr>
        <w:t xml:space="preserve">s records where these </w:t>
      </w:r>
      <w:r w:rsidR="00484AC5" w:rsidRPr="00854342">
        <w:rPr>
          <w:rFonts w:ascii="Calibri" w:hAnsi="Calibri"/>
          <w:sz w:val="20"/>
        </w:rPr>
        <w:t>offer</w:t>
      </w:r>
      <w:r w:rsidRPr="00854342">
        <w:rPr>
          <w:rFonts w:ascii="Calibri" w:hAnsi="Calibri"/>
          <w:sz w:val="20"/>
        </w:rPr>
        <w:t xml:space="preserve"> a comprehensive overview of Australian children’s literature.</w:t>
      </w:r>
    </w:p>
    <w:p w14:paraId="69F0F5C3" w14:textId="77777777" w:rsidR="00582314" w:rsidRPr="00854342" w:rsidRDefault="00582314" w:rsidP="00F1104F">
      <w:pPr>
        <w:tabs>
          <w:tab w:val="left" w:pos="7920"/>
        </w:tabs>
        <w:rPr>
          <w:rFonts w:ascii="Calibri" w:hAnsi="Calibri"/>
          <w:sz w:val="20"/>
        </w:rPr>
      </w:pPr>
    </w:p>
    <w:p w14:paraId="1BCA0B39" w14:textId="11A615CF" w:rsidR="00582314" w:rsidRPr="00854342" w:rsidRDefault="00AA71CB" w:rsidP="005E0D7B">
      <w:pPr>
        <w:tabs>
          <w:tab w:val="left" w:pos="7920"/>
        </w:tabs>
        <w:ind w:left="720" w:hanging="720"/>
        <w:rPr>
          <w:rFonts w:ascii="Calibri" w:hAnsi="Calibri"/>
          <w:sz w:val="20"/>
        </w:rPr>
      </w:pPr>
      <w:r w:rsidRPr="00854342">
        <w:rPr>
          <w:rFonts w:ascii="Calibri" w:hAnsi="Calibri"/>
          <w:sz w:val="20"/>
        </w:rPr>
        <w:t>6.</w:t>
      </w:r>
      <w:r w:rsidR="00F1104F">
        <w:rPr>
          <w:rFonts w:ascii="Calibri" w:hAnsi="Calibri"/>
          <w:sz w:val="20"/>
        </w:rPr>
        <w:t>4</w:t>
      </w:r>
      <w:r w:rsidR="00582314" w:rsidRPr="00854342">
        <w:rPr>
          <w:rFonts w:ascii="Calibri" w:hAnsi="Calibri"/>
          <w:sz w:val="20"/>
        </w:rPr>
        <w:tab/>
        <w:t>Ephemera</w:t>
      </w:r>
      <w:r w:rsidR="00DC5D77" w:rsidRPr="00854342">
        <w:rPr>
          <w:rFonts w:ascii="Calibri" w:hAnsi="Calibri"/>
          <w:sz w:val="20"/>
        </w:rPr>
        <w:t xml:space="preserve"> and </w:t>
      </w:r>
      <w:r w:rsidR="00582314" w:rsidRPr="00854342">
        <w:rPr>
          <w:rFonts w:ascii="Calibri" w:hAnsi="Calibri"/>
          <w:sz w:val="20"/>
        </w:rPr>
        <w:t>realia</w:t>
      </w:r>
      <w:r w:rsidR="00C06DE8" w:rsidRPr="00854342">
        <w:rPr>
          <w:rFonts w:ascii="Calibri" w:hAnsi="Calibri"/>
          <w:sz w:val="20"/>
        </w:rPr>
        <w:t xml:space="preserve"> </w:t>
      </w:r>
    </w:p>
    <w:p w14:paraId="311D47D3" w14:textId="77777777" w:rsidR="00582314" w:rsidRPr="00854342" w:rsidRDefault="00582314" w:rsidP="005E0D7B">
      <w:pPr>
        <w:tabs>
          <w:tab w:val="left" w:pos="7920"/>
        </w:tabs>
        <w:ind w:left="720" w:hanging="720"/>
        <w:rPr>
          <w:rFonts w:ascii="Calibri" w:hAnsi="Calibri"/>
          <w:sz w:val="20"/>
        </w:rPr>
      </w:pPr>
    </w:p>
    <w:p w14:paraId="38150640" w14:textId="3FC86196" w:rsidR="00582314" w:rsidRPr="00854342" w:rsidRDefault="00582314" w:rsidP="00FB7803">
      <w:pPr>
        <w:tabs>
          <w:tab w:val="left" w:pos="7920"/>
        </w:tabs>
        <w:rPr>
          <w:rFonts w:ascii="Calibri" w:hAnsi="Calibri"/>
          <w:sz w:val="20"/>
        </w:rPr>
      </w:pPr>
      <w:r w:rsidRPr="00854342">
        <w:rPr>
          <w:rFonts w:ascii="Calibri" w:hAnsi="Calibri"/>
          <w:sz w:val="20"/>
        </w:rPr>
        <w:t>The Centre actively collects such materials as posters, bookmarks, soft toys, games, puzzles, cards and other material where these are related to Australian children’s books and stories.</w:t>
      </w:r>
    </w:p>
    <w:p w14:paraId="3EA48A70" w14:textId="77777777" w:rsidR="00582314" w:rsidRPr="00854342" w:rsidRDefault="00582314" w:rsidP="005E0D7B">
      <w:pPr>
        <w:tabs>
          <w:tab w:val="left" w:pos="7920"/>
        </w:tabs>
        <w:ind w:left="720" w:hanging="720"/>
        <w:rPr>
          <w:rFonts w:ascii="Calibri" w:hAnsi="Calibri"/>
          <w:sz w:val="20"/>
        </w:rPr>
      </w:pPr>
    </w:p>
    <w:p w14:paraId="495FB025" w14:textId="021A3E87" w:rsidR="00582314" w:rsidRPr="00854342" w:rsidRDefault="00582314" w:rsidP="005E0D7B">
      <w:pPr>
        <w:tabs>
          <w:tab w:val="left" w:pos="7920"/>
        </w:tabs>
        <w:ind w:left="720" w:hanging="720"/>
        <w:rPr>
          <w:rFonts w:ascii="Calibri" w:hAnsi="Calibri"/>
          <w:b/>
          <w:sz w:val="20"/>
        </w:rPr>
      </w:pPr>
      <w:r w:rsidRPr="00854342">
        <w:rPr>
          <w:rFonts w:ascii="Calibri" w:hAnsi="Calibri"/>
          <w:b/>
          <w:sz w:val="20"/>
        </w:rPr>
        <w:t>7</w:t>
      </w:r>
      <w:r w:rsidRPr="00854342">
        <w:rPr>
          <w:rFonts w:ascii="Calibri" w:hAnsi="Calibri"/>
          <w:b/>
          <w:sz w:val="20"/>
        </w:rPr>
        <w:tab/>
        <w:t xml:space="preserve">Archive of the Centre </w:t>
      </w:r>
    </w:p>
    <w:p w14:paraId="7B295D04" w14:textId="15AD24CF" w:rsidR="00BE38FB" w:rsidRPr="00854342" w:rsidRDefault="00C06DE8" w:rsidP="00BE38FB">
      <w:pPr>
        <w:tabs>
          <w:tab w:val="left" w:pos="7920"/>
        </w:tabs>
        <w:ind w:left="709"/>
        <w:rPr>
          <w:rFonts w:ascii="Calibri" w:hAnsi="Calibri"/>
          <w:sz w:val="20"/>
        </w:rPr>
      </w:pPr>
      <w:r w:rsidRPr="00854342">
        <w:rPr>
          <w:rFonts w:ascii="Calibri" w:hAnsi="Calibri"/>
          <w:sz w:val="20"/>
        </w:rPr>
        <w:tab/>
      </w:r>
    </w:p>
    <w:p w14:paraId="7C85A498" w14:textId="7CE26E44" w:rsidR="00582314" w:rsidRPr="00854342" w:rsidRDefault="00BE38FB" w:rsidP="00BE38FB">
      <w:pPr>
        <w:rPr>
          <w:rFonts w:ascii="Calibri" w:hAnsi="Calibri"/>
          <w:sz w:val="20"/>
        </w:rPr>
      </w:pPr>
      <w:r w:rsidRPr="00854342">
        <w:rPr>
          <w:rFonts w:ascii="Calibri" w:hAnsi="Calibri"/>
          <w:sz w:val="20"/>
        </w:rPr>
        <w:t xml:space="preserve">The </w:t>
      </w:r>
      <w:r w:rsidR="00582314" w:rsidRPr="00854342">
        <w:rPr>
          <w:rFonts w:ascii="Calibri" w:hAnsi="Calibri"/>
          <w:sz w:val="20"/>
        </w:rPr>
        <w:t>Centre holds a complete history of its development including unpublished Minutes of it</w:t>
      </w:r>
      <w:r w:rsidR="005E62D5" w:rsidRPr="00854342">
        <w:rPr>
          <w:rFonts w:ascii="Calibri" w:hAnsi="Calibri"/>
          <w:sz w:val="20"/>
        </w:rPr>
        <w:t xml:space="preserve"> Management Committee meetings (</w:t>
      </w:r>
      <w:r w:rsidR="00582314" w:rsidRPr="00854342">
        <w:rPr>
          <w:rFonts w:ascii="Calibri" w:hAnsi="Calibri"/>
          <w:sz w:val="20"/>
        </w:rPr>
        <w:t>now defunct) from 1981, ephemera relating to activities, events and festivals and published</w:t>
      </w:r>
      <w:r w:rsidR="005E62D5" w:rsidRPr="00854342">
        <w:rPr>
          <w:rFonts w:ascii="Calibri" w:hAnsi="Calibri"/>
          <w:sz w:val="20"/>
        </w:rPr>
        <w:t xml:space="preserve"> paper</w:t>
      </w:r>
      <w:r w:rsidR="00582314" w:rsidRPr="00854342">
        <w:rPr>
          <w:rFonts w:ascii="Calibri" w:hAnsi="Calibri"/>
          <w:sz w:val="20"/>
        </w:rPr>
        <w:t xml:space="preserve"> records including its Annual Reports (1990-</w:t>
      </w:r>
      <w:r w:rsidR="005E62D5" w:rsidRPr="00854342">
        <w:rPr>
          <w:rFonts w:ascii="Calibri" w:hAnsi="Calibri"/>
          <w:sz w:val="20"/>
        </w:rPr>
        <w:t>2013</w:t>
      </w:r>
      <w:r w:rsidR="00582314" w:rsidRPr="00854342">
        <w:rPr>
          <w:rFonts w:ascii="Calibri" w:hAnsi="Calibri"/>
          <w:sz w:val="20"/>
        </w:rPr>
        <w:t xml:space="preserve"> paper</w:t>
      </w:r>
      <w:r w:rsidR="005E62D5" w:rsidRPr="00854342">
        <w:rPr>
          <w:rFonts w:ascii="Calibri" w:hAnsi="Calibri"/>
          <w:sz w:val="20"/>
        </w:rPr>
        <w:t>,</w:t>
      </w:r>
      <w:r w:rsidR="00582314" w:rsidRPr="00854342">
        <w:rPr>
          <w:rFonts w:ascii="Calibri" w:hAnsi="Calibri"/>
          <w:sz w:val="20"/>
        </w:rPr>
        <w:t xml:space="preserve"> now online), journals (1981-2013</w:t>
      </w:r>
      <w:r w:rsidRPr="00854342">
        <w:rPr>
          <w:rFonts w:ascii="Calibri" w:hAnsi="Calibri"/>
          <w:sz w:val="20"/>
        </w:rPr>
        <w:t xml:space="preserve"> paper, now online</w:t>
      </w:r>
      <w:r w:rsidR="005E62D5" w:rsidRPr="00854342">
        <w:rPr>
          <w:rFonts w:ascii="Calibri" w:hAnsi="Calibri"/>
          <w:sz w:val="20"/>
        </w:rPr>
        <w:t>).</w:t>
      </w:r>
    </w:p>
    <w:p w14:paraId="70B9D79D" w14:textId="77777777" w:rsidR="00C06DE8" w:rsidRPr="00854342" w:rsidRDefault="00C06DE8" w:rsidP="005E0D7B">
      <w:pPr>
        <w:tabs>
          <w:tab w:val="left" w:pos="7920"/>
        </w:tabs>
        <w:ind w:left="720" w:hanging="720"/>
        <w:rPr>
          <w:rFonts w:ascii="Calibri" w:hAnsi="Calibri"/>
          <w:sz w:val="20"/>
        </w:rPr>
      </w:pPr>
    </w:p>
    <w:p w14:paraId="5F1CCC89" w14:textId="184F2761" w:rsidR="005E62D5" w:rsidRPr="00854342" w:rsidRDefault="005E62D5" w:rsidP="005E0D7B">
      <w:pPr>
        <w:tabs>
          <w:tab w:val="left" w:pos="7920"/>
        </w:tabs>
        <w:ind w:left="720" w:hanging="720"/>
        <w:rPr>
          <w:rFonts w:ascii="Calibri" w:hAnsi="Calibri"/>
          <w:b/>
          <w:sz w:val="20"/>
        </w:rPr>
      </w:pPr>
      <w:r w:rsidRPr="00854342">
        <w:rPr>
          <w:rFonts w:ascii="Calibri" w:hAnsi="Calibri"/>
          <w:b/>
          <w:sz w:val="20"/>
        </w:rPr>
        <w:t>8</w:t>
      </w:r>
      <w:r w:rsidR="00C06DE8" w:rsidRPr="00854342">
        <w:rPr>
          <w:rFonts w:ascii="Calibri" w:hAnsi="Calibri"/>
          <w:b/>
          <w:sz w:val="20"/>
        </w:rPr>
        <w:tab/>
      </w:r>
      <w:r w:rsidR="003401F4" w:rsidRPr="00854342">
        <w:rPr>
          <w:rFonts w:ascii="Calibri" w:hAnsi="Calibri"/>
          <w:b/>
          <w:sz w:val="20"/>
        </w:rPr>
        <w:t>Centre website</w:t>
      </w:r>
    </w:p>
    <w:p w14:paraId="0FD6F05B" w14:textId="77777777" w:rsidR="005E62D5" w:rsidRPr="00854342" w:rsidRDefault="005E62D5" w:rsidP="005E0D7B">
      <w:pPr>
        <w:tabs>
          <w:tab w:val="left" w:pos="7920"/>
        </w:tabs>
        <w:ind w:left="720" w:hanging="720"/>
        <w:rPr>
          <w:rFonts w:ascii="Calibri" w:hAnsi="Calibri"/>
          <w:sz w:val="20"/>
        </w:rPr>
      </w:pPr>
    </w:p>
    <w:p w14:paraId="4FB84BAD" w14:textId="42671E28" w:rsidR="00772742" w:rsidRPr="00181E84" w:rsidRDefault="00C06DE8" w:rsidP="00181E84">
      <w:pPr>
        <w:rPr>
          <w:rFonts w:ascii="Times New Roman" w:eastAsia="Times New Roman" w:hAnsi="Times New Roman"/>
          <w:sz w:val="20"/>
        </w:rPr>
      </w:pPr>
      <w:r w:rsidRPr="00854342">
        <w:rPr>
          <w:rFonts w:ascii="Calibri" w:hAnsi="Calibri"/>
          <w:sz w:val="20"/>
        </w:rPr>
        <w:t xml:space="preserve">The Centre’s </w:t>
      </w:r>
      <w:r w:rsidR="003401F4" w:rsidRPr="00854342">
        <w:rPr>
          <w:rFonts w:ascii="Calibri" w:hAnsi="Calibri"/>
          <w:sz w:val="20"/>
        </w:rPr>
        <w:t xml:space="preserve">website exists to promote </w:t>
      </w:r>
      <w:r w:rsidR="00BE38FB" w:rsidRPr="00854342">
        <w:rPr>
          <w:rFonts w:ascii="Calibri" w:hAnsi="Calibri"/>
          <w:sz w:val="20"/>
        </w:rPr>
        <w:t>its activities</w:t>
      </w:r>
      <w:r w:rsidR="008005D2">
        <w:rPr>
          <w:rFonts w:ascii="Calibri" w:hAnsi="Calibri"/>
          <w:sz w:val="20"/>
        </w:rPr>
        <w:t>,</w:t>
      </w:r>
      <w:r w:rsidR="00BE38FB" w:rsidRPr="00854342">
        <w:rPr>
          <w:rFonts w:ascii="Calibri" w:hAnsi="Calibri"/>
          <w:sz w:val="20"/>
        </w:rPr>
        <w:t xml:space="preserve"> </w:t>
      </w:r>
      <w:r w:rsidR="003401F4" w:rsidRPr="00854342">
        <w:rPr>
          <w:rFonts w:ascii="Calibri" w:hAnsi="Calibri"/>
          <w:sz w:val="20"/>
        </w:rPr>
        <w:t>provide access to its collections</w:t>
      </w:r>
      <w:r w:rsidR="008005D2">
        <w:rPr>
          <w:rFonts w:ascii="Calibri" w:hAnsi="Calibri"/>
          <w:sz w:val="20"/>
        </w:rPr>
        <w:t xml:space="preserve"> and promote its events</w:t>
      </w:r>
      <w:r w:rsidR="003401F4" w:rsidRPr="00854342">
        <w:rPr>
          <w:rFonts w:ascii="Calibri" w:hAnsi="Calibri"/>
          <w:sz w:val="20"/>
        </w:rPr>
        <w:t xml:space="preserve">. The </w:t>
      </w:r>
      <w:r w:rsidRPr="00854342">
        <w:rPr>
          <w:rFonts w:ascii="Calibri" w:hAnsi="Calibri"/>
          <w:sz w:val="20"/>
        </w:rPr>
        <w:t>original website was developed and hosted by the University of Canberra from 1995-</w:t>
      </w:r>
      <w:r w:rsidR="003401F4" w:rsidRPr="00854342">
        <w:rPr>
          <w:rFonts w:ascii="Calibri" w:hAnsi="Calibri"/>
          <w:sz w:val="20"/>
        </w:rPr>
        <w:t>September</w:t>
      </w:r>
      <w:r w:rsidRPr="00854342">
        <w:rPr>
          <w:rFonts w:ascii="Calibri" w:hAnsi="Calibri"/>
          <w:sz w:val="20"/>
        </w:rPr>
        <w:t xml:space="preserve"> 2018. </w:t>
      </w:r>
      <w:r w:rsidR="008005D2">
        <w:rPr>
          <w:rFonts w:ascii="Calibri" w:hAnsi="Calibri"/>
          <w:sz w:val="20"/>
        </w:rPr>
        <w:t>C</w:t>
      </w:r>
      <w:r w:rsidR="00BE38FB" w:rsidRPr="00854342">
        <w:rPr>
          <w:rFonts w:ascii="Calibri" w:hAnsi="Calibri"/>
          <w:sz w:val="20"/>
        </w:rPr>
        <w:t xml:space="preserve">ontent was </w:t>
      </w:r>
      <w:r w:rsidR="008005D2">
        <w:rPr>
          <w:rFonts w:ascii="Calibri" w:hAnsi="Calibri"/>
          <w:sz w:val="20"/>
        </w:rPr>
        <w:t>created and managed</w:t>
      </w:r>
      <w:r w:rsidR="00BE38FB" w:rsidRPr="00854342">
        <w:rPr>
          <w:rFonts w:ascii="Calibri" w:hAnsi="Calibri"/>
          <w:sz w:val="20"/>
        </w:rPr>
        <w:t xml:space="preserve"> by the Centre. </w:t>
      </w:r>
      <w:r w:rsidR="00DD1B38">
        <w:rPr>
          <w:rFonts w:ascii="Calibri" w:hAnsi="Calibri"/>
          <w:sz w:val="20"/>
        </w:rPr>
        <w:t xml:space="preserve">Pages from the website and digital references </w:t>
      </w:r>
      <w:r w:rsidR="00DA6D0C">
        <w:rPr>
          <w:rFonts w:ascii="Calibri" w:hAnsi="Calibri"/>
          <w:sz w:val="20"/>
        </w:rPr>
        <w:t xml:space="preserve">to it </w:t>
      </w:r>
      <w:r w:rsidR="008005D2">
        <w:rPr>
          <w:rFonts w:ascii="Calibri" w:hAnsi="Calibri"/>
          <w:sz w:val="20"/>
        </w:rPr>
        <w:t>were</w:t>
      </w:r>
      <w:r w:rsidRPr="00854342">
        <w:rPr>
          <w:rFonts w:ascii="Calibri" w:hAnsi="Calibri"/>
          <w:sz w:val="20"/>
        </w:rPr>
        <w:t xml:space="preserve"> periodically archived by the National Library of Australia’s </w:t>
      </w:r>
      <w:r w:rsidR="008005D2">
        <w:rPr>
          <w:rFonts w:ascii="Calibri" w:eastAsia="Times New Roman" w:hAnsi="Calibri"/>
          <w:color w:val="000000"/>
          <w:sz w:val="20"/>
          <w:shd w:val="clear" w:color="auto" w:fill="FFFFFF"/>
        </w:rPr>
        <w:t xml:space="preserve">PANDORA Web Archive </w:t>
      </w:r>
      <w:r w:rsidR="008005D2">
        <w:rPr>
          <w:rFonts w:ascii="Calibri" w:hAnsi="Calibri"/>
          <w:sz w:val="20"/>
        </w:rPr>
        <w:t>dating back over</w:t>
      </w:r>
      <w:r w:rsidR="00DD1B38">
        <w:rPr>
          <w:rFonts w:ascii="Calibri" w:eastAsia="Times New Roman" w:hAnsi="Calibri"/>
          <w:color w:val="000000"/>
          <w:sz w:val="20"/>
          <w:shd w:val="clear" w:color="auto" w:fill="FFFFFF"/>
        </w:rPr>
        <w:t xml:space="preserve"> two decades</w:t>
      </w:r>
      <w:r w:rsidR="00181E84" w:rsidRPr="00181E84">
        <w:rPr>
          <w:rFonts w:ascii="Calibri" w:eastAsia="Times New Roman" w:hAnsi="Calibri"/>
          <w:color w:val="000000"/>
          <w:sz w:val="20"/>
          <w:shd w:val="clear" w:color="auto" w:fill="FFFFFF"/>
        </w:rPr>
        <w:t>.</w:t>
      </w:r>
      <w:r w:rsidR="00181E84">
        <w:rPr>
          <w:rFonts w:ascii="Times New Roman" w:eastAsia="Times New Roman" w:hAnsi="Times New Roman"/>
          <w:sz w:val="20"/>
        </w:rPr>
        <w:t xml:space="preserve"> </w:t>
      </w:r>
      <w:r w:rsidRPr="00854342">
        <w:rPr>
          <w:rFonts w:ascii="Calibri" w:hAnsi="Calibri"/>
          <w:sz w:val="20"/>
        </w:rPr>
        <w:t xml:space="preserve">In October 2018, </w:t>
      </w:r>
      <w:r w:rsidR="003401F4" w:rsidRPr="00854342">
        <w:rPr>
          <w:rFonts w:ascii="Calibri" w:hAnsi="Calibri"/>
          <w:sz w:val="20"/>
        </w:rPr>
        <w:t>the Centre launched a standalone</w:t>
      </w:r>
      <w:r w:rsidRPr="00854342">
        <w:rPr>
          <w:rFonts w:ascii="Calibri" w:hAnsi="Calibri"/>
          <w:sz w:val="20"/>
        </w:rPr>
        <w:t xml:space="preserve"> website</w:t>
      </w:r>
      <w:r w:rsidR="0061502C" w:rsidRPr="00854342">
        <w:rPr>
          <w:rFonts w:ascii="Calibri" w:hAnsi="Calibri"/>
          <w:sz w:val="20"/>
        </w:rPr>
        <w:t xml:space="preserve"> managed by the Centre</w:t>
      </w:r>
      <w:r w:rsidR="005E62D5" w:rsidRPr="00854342">
        <w:rPr>
          <w:rFonts w:ascii="Calibri" w:hAnsi="Calibri"/>
          <w:sz w:val="20"/>
        </w:rPr>
        <w:t>.</w:t>
      </w:r>
      <w:r w:rsidRPr="00854342">
        <w:rPr>
          <w:rFonts w:ascii="Calibri" w:hAnsi="Calibri"/>
          <w:sz w:val="20"/>
        </w:rPr>
        <w:t xml:space="preserve"> </w:t>
      </w:r>
      <w:r w:rsidR="00BE38FB" w:rsidRPr="00854342">
        <w:rPr>
          <w:rFonts w:ascii="Calibri" w:hAnsi="Calibri"/>
          <w:sz w:val="20"/>
        </w:rPr>
        <w:t xml:space="preserve">The Centre’s </w:t>
      </w:r>
      <w:r w:rsidR="003401F4" w:rsidRPr="00854342">
        <w:rPr>
          <w:rFonts w:ascii="Calibri" w:hAnsi="Calibri"/>
          <w:sz w:val="20"/>
        </w:rPr>
        <w:t>website provides</w:t>
      </w:r>
      <w:r w:rsidR="00C23F6B" w:rsidRPr="00854342">
        <w:rPr>
          <w:rFonts w:ascii="Calibri" w:hAnsi="Calibri"/>
          <w:sz w:val="20"/>
        </w:rPr>
        <w:t xml:space="preserve"> access to wide ranging material including</w:t>
      </w:r>
      <w:r w:rsidR="003401F4" w:rsidRPr="00854342">
        <w:rPr>
          <w:rFonts w:ascii="Calibri" w:hAnsi="Calibri"/>
          <w:sz w:val="20"/>
        </w:rPr>
        <w:t xml:space="preserve"> the following</w:t>
      </w:r>
      <w:r w:rsidR="002B6DA2">
        <w:rPr>
          <w:rFonts w:ascii="Calibri" w:hAnsi="Calibri"/>
          <w:sz w:val="20"/>
        </w:rPr>
        <w:t>:</w:t>
      </w:r>
    </w:p>
    <w:p w14:paraId="35A5D8EA" w14:textId="74C7E498" w:rsidR="00C23F6B" w:rsidRPr="00854342" w:rsidRDefault="002B6DA2" w:rsidP="00B70D21">
      <w:pPr>
        <w:pStyle w:val="ListParagraph"/>
        <w:numPr>
          <w:ilvl w:val="0"/>
          <w:numId w:val="25"/>
        </w:numPr>
        <w:tabs>
          <w:tab w:val="left" w:pos="7920"/>
        </w:tabs>
        <w:ind w:left="1418" w:hanging="284"/>
        <w:rPr>
          <w:rFonts w:ascii="Calibri" w:hAnsi="Calibri"/>
          <w:sz w:val="20"/>
        </w:rPr>
      </w:pPr>
      <w:r>
        <w:rPr>
          <w:rFonts w:ascii="Calibri" w:hAnsi="Calibri"/>
          <w:sz w:val="20"/>
        </w:rPr>
        <w:t>c</w:t>
      </w:r>
      <w:r w:rsidR="00C23F6B" w:rsidRPr="00854342">
        <w:rPr>
          <w:rFonts w:ascii="Calibri" w:hAnsi="Calibri"/>
          <w:sz w:val="20"/>
        </w:rPr>
        <w:t>atalogue of books</w:t>
      </w:r>
    </w:p>
    <w:p w14:paraId="15348724" w14:textId="27FD63C6" w:rsidR="003401F4" w:rsidRPr="00854342" w:rsidRDefault="002B6DA2" w:rsidP="00B70D21">
      <w:pPr>
        <w:pStyle w:val="ListParagraph"/>
        <w:numPr>
          <w:ilvl w:val="0"/>
          <w:numId w:val="25"/>
        </w:numPr>
        <w:tabs>
          <w:tab w:val="left" w:pos="7920"/>
        </w:tabs>
        <w:ind w:left="1418" w:hanging="284"/>
        <w:rPr>
          <w:rFonts w:ascii="Calibri" w:hAnsi="Calibri"/>
          <w:sz w:val="20"/>
        </w:rPr>
      </w:pPr>
      <w:r>
        <w:rPr>
          <w:rFonts w:ascii="Calibri" w:hAnsi="Calibri"/>
          <w:sz w:val="20"/>
        </w:rPr>
        <w:t>f</w:t>
      </w:r>
      <w:r w:rsidR="003401F4" w:rsidRPr="00854342">
        <w:rPr>
          <w:rFonts w:ascii="Calibri" w:hAnsi="Calibri"/>
          <w:sz w:val="20"/>
        </w:rPr>
        <w:t>inding aids to authors’ papers and manuscripts</w:t>
      </w:r>
    </w:p>
    <w:p w14:paraId="49AB6A38" w14:textId="197C3BC2" w:rsidR="003401F4" w:rsidRPr="00854342" w:rsidRDefault="002B6DA2" w:rsidP="00B70D21">
      <w:pPr>
        <w:pStyle w:val="ListParagraph"/>
        <w:numPr>
          <w:ilvl w:val="0"/>
          <w:numId w:val="25"/>
        </w:numPr>
        <w:tabs>
          <w:tab w:val="left" w:pos="7920"/>
        </w:tabs>
        <w:ind w:left="1418" w:hanging="284"/>
        <w:rPr>
          <w:rFonts w:ascii="Calibri" w:hAnsi="Calibri"/>
          <w:sz w:val="20"/>
        </w:rPr>
      </w:pPr>
      <w:r>
        <w:rPr>
          <w:rFonts w:ascii="Calibri" w:hAnsi="Calibri"/>
          <w:sz w:val="20"/>
        </w:rPr>
        <w:t>g</w:t>
      </w:r>
      <w:r w:rsidR="003401F4" w:rsidRPr="00854342">
        <w:rPr>
          <w:rFonts w:ascii="Calibri" w:hAnsi="Calibri"/>
          <w:sz w:val="20"/>
        </w:rPr>
        <w:t>uides to illustrators’ artworks and related material</w:t>
      </w:r>
    </w:p>
    <w:p w14:paraId="46BB155A" w14:textId="3AE2D8F4" w:rsidR="003401F4" w:rsidRPr="00854342" w:rsidRDefault="002B6DA2" w:rsidP="00B70D21">
      <w:pPr>
        <w:pStyle w:val="ListParagraph"/>
        <w:numPr>
          <w:ilvl w:val="0"/>
          <w:numId w:val="25"/>
        </w:numPr>
        <w:tabs>
          <w:tab w:val="left" w:pos="7920"/>
        </w:tabs>
        <w:ind w:left="1418" w:hanging="284"/>
        <w:rPr>
          <w:rFonts w:ascii="Calibri" w:hAnsi="Calibri"/>
          <w:sz w:val="20"/>
        </w:rPr>
      </w:pPr>
      <w:r>
        <w:rPr>
          <w:rFonts w:ascii="Calibri" w:hAnsi="Calibri"/>
          <w:sz w:val="20"/>
        </w:rPr>
        <w:t>e</w:t>
      </w:r>
      <w:r w:rsidR="00C23F6B" w:rsidRPr="00854342">
        <w:rPr>
          <w:rFonts w:ascii="Calibri" w:hAnsi="Calibri"/>
          <w:sz w:val="20"/>
        </w:rPr>
        <w:t xml:space="preserve">-newsletter, journal and </w:t>
      </w:r>
      <w:r>
        <w:rPr>
          <w:rFonts w:ascii="Calibri" w:hAnsi="Calibri"/>
          <w:sz w:val="20"/>
        </w:rPr>
        <w:t>a</w:t>
      </w:r>
      <w:r w:rsidR="00C23F6B" w:rsidRPr="00854342">
        <w:rPr>
          <w:rFonts w:ascii="Calibri" w:hAnsi="Calibri"/>
          <w:sz w:val="20"/>
        </w:rPr>
        <w:t xml:space="preserve">nnual </w:t>
      </w:r>
      <w:r>
        <w:rPr>
          <w:rFonts w:ascii="Calibri" w:hAnsi="Calibri"/>
          <w:sz w:val="20"/>
        </w:rPr>
        <w:t>r</w:t>
      </w:r>
      <w:r w:rsidR="00C23F6B" w:rsidRPr="00854342">
        <w:rPr>
          <w:rFonts w:ascii="Calibri" w:hAnsi="Calibri"/>
          <w:sz w:val="20"/>
        </w:rPr>
        <w:t>eports</w:t>
      </w:r>
      <w:r w:rsidR="003401F4" w:rsidRPr="00854342">
        <w:rPr>
          <w:rFonts w:ascii="Calibri" w:hAnsi="Calibri"/>
          <w:sz w:val="20"/>
        </w:rPr>
        <w:t xml:space="preserve"> </w:t>
      </w:r>
      <w:r w:rsidR="00C23F6B" w:rsidRPr="00854342">
        <w:rPr>
          <w:rFonts w:ascii="Calibri" w:hAnsi="Calibri"/>
          <w:sz w:val="20"/>
        </w:rPr>
        <w:t>produ</w:t>
      </w:r>
      <w:r w:rsidR="001D68FE" w:rsidRPr="00854342">
        <w:rPr>
          <w:rFonts w:ascii="Calibri" w:hAnsi="Calibri"/>
          <w:sz w:val="20"/>
        </w:rPr>
        <w:t>ced by the Centre</w:t>
      </w:r>
    </w:p>
    <w:p w14:paraId="276C44F6" w14:textId="2C79DBDA" w:rsidR="003401F4" w:rsidRPr="00854342" w:rsidRDefault="002B6DA2" w:rsidP="00B70D21">
      <w:pPr>
        <w:pStyle w:val="ListParagraph"/>
        <w:numPr>
          <w:ilvl w:val="0"/>
          <w:numId w:val="25"/>
        </w:numPr>
        <w:tabs>
          <w:tab w:val="left" w:pos="7920"/>
        </w:tabs>
        <w:ind w:left="1418" w:hanging="284"/>
        <w:rPr>
          <w:rFonts w:ascii="Calibri" w:hAnsi="Calibri"/>
          <w:sz w:val="20"/>
        </w:rPr>
      </w:pPr>
      <w:r>
        <w:rPr>
          <w:rFonts w:ascii="Calibri" w:hAnsi="Calibri"/>
          <w:sz w:val="20"/>
        </w:rPr>
        <w:t>a</w:t>
      </w:r>
      <w:r w:rsidR="00C23F6B" w:rsidRPr="00854342">
        <w:rPr>
          <w:rFonts w:ascii="Calibri" w:hAnsi="Calibri"/>
          <w:sz w:val="20"/>
        </w:rPr>
        <w:t>rticles</w:t>
      </w:r>
      <w:r w:rsidR="003401F4" w:rsidRPr="00854342">
        <w:rPr>
          <w:rFonts w:ascii="Calibri" w:hAnsi="Calibri"/>
          <w:sz w:val="20"/>
        </w:rPr>
        <w:t xml:space="preserve"> by and about the Centre</w:t>
      </w:r>
    </w:p>
    <w:p w14:paraId="3DD2F8DA" w14:textId="029A9B7D" w:rsidR="003401F4" w:rsidRPr="00854342" w:rsidRDefault="002B6DA2" w:rsidP="00B70D21">
      <w:pPr>
        <w:pStyle w:val="ListParagraph"/>
        <w:numPr>
          <w:ilvl w:val="0"/>
          <w:numId w:val="25"/>
        </w:numPr>
        <w:tabs>
          <w:tab w:val="left" w:pos="7920"/>
        </w:tabs>
        <w:ind w:left="1418" w:hanging="284"/>
        <w:rPr>
          <w:rFonts w:ascii="Calibri" w:hAnsi="Calibri"/>
          <w:sz w:val="20"/>
        </w:rPr>
      </w:pPr>
      <w:r>
        <w:rPr>
          <w:rFonts w:ascii="Calibri" w:hAnsi="Calibri"/>
          <w:sz w:val="20"/>
        </w:rPr>
        <w:t>b</w:t>
      </w:r>
      <w:r w:rsidR="003401F4" w:rsidRPr="00854342">
        <w:rPr>
          <w:rFonts w:ascii="Calibri" w:hAnsi="Calibri"/>
          <w:sz w:val="20"/>
        </w:rPr>
        <w:t>ibliographies</w:t>
      </w:r>
      <w:r w:rsidR="00B067C4" w:rsidRPr="00854342">
        <w:rPr>
          <w:rFonts w:ascii="Calibri" w:hAnsi="Calibri"/>
          <w:sz w:val="20"/>
        </w:rPr>
        <w:t>,</w:t>
      </w:r>
      <w:r w:rsidR="003401F4" w:rsidRPr="00854342">
        <w:rPr>
          <w:rFonts w:ascii="Calibri" w:hAnsi="Calibri"/>
          <w:sz w:val="20"/>
        </w:rPr>
        <w:t xml:space="preserve"> databases</w:t>
      </w:r>
      <w:r w:rsidR="001527AD" w:rsidRPr="00854342">
        <w:rPr>
          <w:rFonts w:ascii="Calibri" w:hAnsi="Calibri"/>
          <w:sz w:val="20"/>
        </w:rPr>
        <w:t xml:space="preserve"> and</w:t>
      </w:r>
      <w:r w:rsidR="00B067C4" w:rsidRPr="00854342">
        <w:rPr>
          <w:rFonts w:ascii="Calibri" w:hAnsi="Calibri"/>
          <w:sz w:val="20"/>
        </w:rPr>
        <w:t xml:space="preserve"> other </w:t>
      </w:r>
      <w:r w:rsidR="00BE38FB" w:rsidRPr="00854342">
        <w:rPr>
          <w:rFonts w:ascii="Calibri" w:hAnsi="Calibri"/>
          <w:sz w:val="20"/>
        </w:rPr>
        <w:t xml:space="preserve">material produced by the </w:t>
      </w:r>
      <w:r w:rsidR="00B067C4" w:rsidRPr="00854342">
        <w:rPr>
          <w:rFonts w:ascii="Calibri" w:hAnsi="Calibri"/>
          <w:sz w:val="20"/>
        </w:rPr>
        <w:t xml:space="preserve">Centre </w:t>
      </w:r>
    </w:p>
    <w:p w14:paraId="1FA047A4" w14:textId="355B6EAE" w:rsidR="00C23F6B" w:rsidRPr="00854342" w:rsidRDefault="002B6DA2" w:rsidP="00B70D21">
      <w:pPr>
        <w:pStyle w:val="ListParagraph"/>
        <w:numPr>
          <w:ilvl w:val="0"/>
          <w:numId w:val="25"/>
        </w:numPr>
        <w:tabs>
          <w:tab w:val="left" w:pos="7920"/>
        </w:tabs>
        <w:ind w:left="1418" w:hanging="284"/>
        <w:rPr>
          <w:rFonts w:ascii="Calibri" w:hAnsi="Calibri"/>
          <w:sz w:val="20"/>
        </w:rPr>
      </w:pPr>
      <w:r>
        <w:rPr>
          <w:rFonts w:ascii="Calibri" w:hAnsi="Calibri"/>
          <w:sz w:val="20"/>
        </w:rPr>
        <w:t>p</w:t>
      </w:r>
      <w:r w:rsidR="00C23F6B" w:rsidRPr="00854342">
        <w:rPr>
          <w:rFonts w:ascii="Calibri" w:hAnsi="Calibri"/>
          <w:sz w:val="20"/>
        </w:rPr>
        <w:t>icture galleries</w:t>
      </w:r>
      <w:r w:rsidR="007A2418">
        <w:rPr>
          <w:rFonts w:ascii="Calibri" w:hAnsi="Calibri"/>
          <w:sz w:val="20"/>
        </w:rPr>
        <w:t>, and</w:t>
      </w:r>
    </w:p>
    <w:p w14:paraId="27EBE441" w14:textId="5BF98931" w:rsidR="00C23F6B" w:rsidRPr="00854342" w:rsidRDefault="002B6DA2" w:rsidP="00B70D21">
      <w:pPr>
        <w:pStyle w:val="ListParagraph"/>
        <w:numPr>
          <w:ilvl w:val="0"/>
          <w:numId w:val="25"/>
        </w:numPr>
        <w:tabs>
          <w:tab w:val="left" w:pos="7920"/>
        </w:tabs>
        <w:ind w:left="1418" w:hanging="284"/>
        <w:rPr>
          <w:rFonts w:ascii="Calibri" w:hAnsi="Calibri"/>
          <w:sz w:val="20"/>
        </w:rPr>
      </w:pPr>
      <w:r>
        <w:rPr>
          <w:rFonts w:ascii="Calibri" w:hAnsi="Calibri"/>
          <w:sz w:val="20"/>
        </w:rPr>
        <w:t>n</w:t>
      </w:r>
      <w:r w:rsidR="00C23F6B" w:rsidRPr="00854342">
        <w:rPr>
          <w:rFonts w:ascii="Calibri" w:hAnsi="Calibri"/>
          <w:sz w:val="20"/>
        </w:rPr>
        <w:t>otices of events</w:t>
      </w:r>
      <w:r w:rsidR="00155526">
        <w:rPr>
          <w:rFonts w:ascii="Calibri" w:hAnsi="Calibri"/>
          <w:sz w:val="20"/>
        </w:rPr>
        <w:t>.</w:t>
      </w:r>
    </w:p>
    <w:p w14:paraId="2D1F358C" w14:textId="77777777" w:rsidR="00C06DE8" w:rsidRPr="00854342" w:rsidRDefault="00C06DE8" w:rsidP="005E0D7B">
      <w:pPr>
        <w:tabs>
          <w:tab w:val="left" w:pos="7920"/>
        </w:tabs>
        <w:ind w:left="720" w:hanging="720"/>
        <w:rPr>
          <w:rFonts w:ascii="Calibri" w:hAnsi="Calibri"/>
          <w:sz w:val="20"/>
        </w:rPr>
      </w:pPr>
    </w:p>
    <w:p w14:paraId="249C2585" w14:textId="230A2939" w:rsidR="001A0285" w:rsidRPr="00854342" w:rsidRDefault="00B067C4" w:rsidP="005E0D7B">
      <w:pPr>
        <w:tabs>
          <w:tab w:val="left" w:pos="7920"/>
        </w:tabs>
        <w:ind w:left="720" w:hanging="720"/>
        <w:rPr>
          <w:rFonts w:ascii="Calibri" w:hAnsi="Calibri"/>
          <w:b/>
          <w:sz w:val="20"/>
        </w:rPr>
      </w:pPr>
      <w:r w:rsidRPr="00854342">
        <w:rPr>
          <w:rFonts w:ascii="Calibri" w:hAnsi="Calibri"/>
          <w:b/>
          <w:sz w:val="20"/>
        </w:rPr>
        <w:t>9</w:t>
      </w:r>
      <w:r w:rsidRPr="00854342">
        <w:rPr>
          <w:rFonts w:ascii="Calibri" w:hAnsi="Calibri"/>
          <w:b/>
          <w:sz w:val="20"/>
        </w:rPr>
        <w:tab/>
        <w:t>Acquisition of material</w:t>
      </w:r>
      <w:r w:rsidR="00754963">
        <w:rPr>
          <w:rFonts w:ascii="Calibri" w:hAnsi="Calibri"/>
          <w:b/>
          <w:sz w:val="20"/>
        </w:rPr>
        <w:t>s</w:t>
      </w:r>
    </w:p>
    <w:p w14:paraId="619BDCD9" w14:textId="77777777" w:rsidR="00B067C4" w:rsidRPr="00854342" w:rsidRDefault="00B067C4" w:rsidP="005E0D7B">
      <w:pPr>
        <w:tabs>
          <w:tab w:val="left" w:pos="7920"/>
        </w:tabs>
        <w:ind w:left="720" w:hanging="720"/>
        <w:rPr>
          <w:rFonts w:ascii="Calibri" w:hAnsi="Calibri"/>
          <w:sz w:val="20"/>
        </w:rPr>
      </w:pPr>
    </w:p>
    <w:p w14:paraId="1E8341AB" w14:textId="24662A0D" w:rsidR="00701449" w:rsidRDefault="00B067C4" w:rsidP="00F1104F">
      <w:pPr>
        <w:tabs>
          <w:tab w:val="left" w:pos="7920"/>
        </w:tabs>
        <w:rPr>
          <w:rFonts w:ascii="Calibri" w:hAnsi="Calibri"/>
          <w:sz w:val="20"/>
        </w:rPr>
      </w:pPr>
      <w:r w:rsidRPr="00854342">
        <w:rPr>
          <w:rFonts w:ascii="Calibri" w:hAnsi="Calibri"/>
          <w:sz w:val="20"/>
        </w:rPr>
        <w:t xml:space="preserve">The Centre </w:t>
      </w:r>
      <w:r w:rsidR="00A86365">
        <w:rPr>
          <w:rFonts w:ascii="Calibri" w:hAnsi="Calibri"/>
          <w:sz w:val="20"/>
        </w:rPr>
        <w:t>acquires</w:t>
      </w:r>
      <w:r w:rsidRPr="00854342">
        <w:rPr>
          <w:rFonts w:ascii="Calibri" w:hAnsi="Calibri"/>
          <w:sz w:val="20"/>
        </w:rPr>
        <w:t xml:space="preserve"> materials primarily through donations, </w:t>
      </w:r>
      <w:r w:rsidR="00C23F6B" w:rsidRPr="00854342">
        <w:rPr>
          <w:rFonts w:ascii="Calibri" w:hAnsi="Calibri"/>
          <w:sz w:val="20"/>
        </w:rPr>
        <w:t xml:space="preserve">purchases from </w:t>
      </w:r>
      <w:r w:rsidRPr="00854342">
        <w:rPr>
          <w:rFonts w:ascii="Calibri" w:hAnsi="Calibri"/>
          <w:sz w:val="20"/>
        </w:rPr>
        <w:t>Centre funds and through the Australian Government’s Cultural Gifts Program</w:t>
      </w:r>
      <w:r w:rsidR="004F33A4">
        <w:rPr>
          <w:rFonts w:ascii="Calibri" w:hAnsi="Calibri"/>
          <w:sz w:val="20"/>
        </w:rPr>
        <w:t>.</w:t>
      </w:r>
    </w:p>
    <w:p w14:paraId="2C7B0A99" w14:textId="77777777" w:rsidR="00701449" w:rsidRDefault="00701449" w:rsidP="005E0D7B">
      <w:pPr>
        <w:tabs>
          <w:tab w:val="left" w:pos="7920"/>
        </w:tabs>
        <w:ind w:left="720" w:hanging="720"/>
        <w:rPr>
          <w:rFonts w:ascii="Calibri" w:hAnsi="Calibri"/>
          <w:sz w:val="20"/>
        </w:rPr>
      </w:pPr>
    </w:p>
    <w:p w14:paraId="3F9FB2D3" w14:textId="7B7973D3" w:rsidR="00B067C4" w:rsidRPr="00854342" w:rsidRDefault="00B067C4" w:rsidP="005E0D7B">
      <w:pPr>
        <w:tabs>
          <w:tab w:val="left" w:pos="7920"/>
        </w:tabs>
        <w:ind w:left="720" w:hanging="720"/>
        <w:rPr>
          <w:rFonts w:ascii="Calibri" w:hAnsi="Calibri"/>
          <w:sz w:val="20"/>
        </w:rPr>
      </w:pPr>
      <w:r w:rsidRPr="00854342">
        <w:rPr>
          <w:rFonts w:ascii="Calibri" w:hAnsi="Calibri"/>
          <w:sz w:val="20"/>
        </w:rPr>
        <w:t>9.1</w:t>
      </w:r>
      <w:r w:rsidRPr="00854342">
        <w:rPr>
          <w:rFonts w:ascii="Calibri" w:hAnsi="Calibri"/>
          <w:sz w:val="20"/>
        </w:rPr>
        <w:tab/>
        <w:t>Donations of published works from publishers</w:t>
      </w:r>
      <w:r w:rsidR="00C23F6B" w:rsidRPr="00854342">
        <w:rPr>
          <w:rFonts w:ascii="Calibri" w:hAnsi="Calibri"/>
          <w:sz w:val="20"/>
        </w:rPr>
        <w:t xml:space="preserve"> and creators</w:t>
      </w:r>
    </w:p>
    <w:p w14:paraId="3BC49A61" w14:textId="77777777" w:rsidR="00B067C4" w:rsidRPr="00854342" w:rsidRDefault="00B067C4" w:rsidP="005E0D7B">
      <w:pPr>
        <w:tabs>
          <w:tab w:val="left" w:pos="7920"/>
        </w:tabs>
        <w:ind w:left="720" w:hanging="720"/>
        <w:rPr>
          <w:rFonts w:ascii="Calibri" w:hAnsi="Calibri"/>
          <w:sz w:val="20"/>
        </w:rPr>
      </w:pPr>
    </w:p>
    <w:p w14:paraId="7C3CC386" w14:textId="037A45F6" w:rsidR="00B067C4" w:rsidRDefault="00B067C4" w:rsidP="00FB7803">
      <w:pPr>
        <w:tabs>
          <w:tab w:val="left" w:pos="7920"/>
        </w:tabs>
        <w:rPr>
          <w:rFonts w:ascii="Calibri" w:hAnsi="Calibri"/>
          <w:sz w:val="20"/>
        </w:rPr>
      </w:pPr>
      <w:r w:rsidRPr="00854342">
        <w:rPr>
          <w:rFonts w:ascii="Calibri" w:hAnsi="Calibri"/>
          <w:sz w:val="20"/>
        </w:rPr>
        <w:t>Since 1981 many Australian publishing houses hav</w:t>
      </w:r>
      <w:r w:rsidR="004555FA" w:rsidRPr="00854342">
        <w:rPr>
          <w:rFonts w:ascii="Calibri" w:hAnsi="Calibri"/>
          <w:sz w:val="20"/>
        </w:rPr>
        <w:t>e</w:t>
      </w:r>
      <w:r w:rsidR="00C23F6B" w:rsidRPr="00854342">
        <w:rPr>
          <w:rFonts w:ascii="Calibri" w:hAnsi="Calibri"/>
          <w:sz w:val="20"/>
        </w:rPr>
        <w:t xml:space="preserve"> donated a major part of their </w:t>
      </w:r>
      <w:r w:rsidRPr="00854342">
        <w:rPr>
          <w:rFonts w:ascii="Calibri" w:hAnsi="Calibri"/>
          <w:sz w:val="20"/>
        </w:rPr>
        <w:t>annual publications to the Centre. Several of these also donate translations of their books. Responsibility for prompting</w:t>
      </w:r>
      <w:r w:rsidR="00C23F6B" w:rsidRPr="00854342">
        <w:rPr>
          <w:rFonts w:ascii="Calibri" w:hAnsi="Calibri"/>
          <w:sz w:val="20"/>
        </w:rPr>
        <w:t xml:space="preserve"> and acknowledging</w:t>
      </w:r>
      <w:r w:rsidRPr="00854342">
        <w:rPr>
          <w:rFonts w:ascii="Calibri" w:hAnsi="Calibri"/>
          <w:sz w:val="20"/>
        </w:rPr>
        <w:t xml:space="preserve"> these donations rests with the Director. </w:t>
      </w:r>
    </w:p>
    <w:p w14:paraId="6F926828" w14:textId="77777777" w:rsidR="00B067C4" w:rsidRPr="00854342" w:rsidRDefault="00B067C4" w:rsidP="005E0D7B">
      <w:pPr>
        <w:tabs>
          <w:tab w:val="left" w:pos="7920"/>
        </w:tabs>
        <w:ind w:left="720" w:hanging="720"/>
        <w:rPr>
          <w:rFonts w:ascii="Calibri" w:hAnsi="Calibri"/>
          <w:sz w:val="20"/>
        </w:rPr>
      </w:pPr>
    </w:p>
    <w:p w14:paraId="52DBD51A" w14:textId="698C3065" w:rsidR="005D5783" w:rsidRPr="00854342" w:rsidRDefault="00B067C4" w:rsidP="005E0D7B">
      <w:pPr>
        <w:tabs>
          <w:tab w:val="left" w:pos="7920"/>
        </w:tabs>
        <w:ind w:left="720" w:hanging="720"/>
        <w:rPr>
          <w:rFonts w:ascii="Calibri" w:hAnsi="Calibri"/>
          <w:sz w:val="20"/>
        </w:rPr>
      </w:pPr>
      <w:r w:rsidRPr="00854342">
        <w:rPr>
          <w:rFonts w:ascii="Calibri" w:hAnsi="Calibri"/>
          <w:sz w:val="20"/>
        </w:rPr>
        <w:t>9.2</w:t>
      </w:r>
      <w:r w:rsidRPr="00854342">
        <w:rPr>
          <w:rFonts w:ascii="Calibri" w:hAnsi="Calibri"/>
          <w:sz w:val="20"/>
        </w:rPr>
        <w:tab/>
      </w:r>
      <w:r w:rsidR="005D5783" w:rsidRPr="00854342">
        <w:rPr>
          <w:rFonts w:ascii="Calibri" w:hAnsi="Calibri"/>
          <w:sz w:val="20"/>
        </w:rPr>
        <w:t>Donations of unpublished material</w:t>
      </w:r>
    </w:p>
    <w:p w14:paraId="33B2B310" w14:textId="77777777" w:rsidR="005D5783" w:rsidRPr="00854342" w:rsidRDefault="005D5783" w:rsidP="005E0D7B">
      <w:pPr>
        <w:tabs>
          <w:tab w:val="left" w:pos="7920"/>
        </w:tabs>
        <w:ind w:left="720" w:hanging="720"/>
        <w:rPr>
          <w:rFonts w:ascii="Calibri" w:hAnsi="Calibri"/>
          <w:sz w:val="20"/>
        </w:rPr>
      </w:pPr>
    </w:p>
    <w:p w14:paraId="4F2E6193" w14:textId="5C0D5172" w:rsidR="00B067C4" w:rsidRPr="00854342" w:rsidRDefault="00B067C4" w:rsidP="00FB7803">
      <w:pPr>
        <w:tabs>
          <w:tab w:val="left" w:pos="7920"/>
        </w:tabs>
        <w:rPr>
          <w:rFonts w:ascii="Calibri" w:hAnsi="Calibri"/>
          <w:sz w:val="20"/>
        </w:rPr>
      </w:pPr>
      <w:r w:rsidRPr="00854342">
        <w:rPr>
          <w:rFonts w:ascii="Calibri" w:hAnsi="Calibri"/>
          <w:sz w:val="20"/>
        </w:rPr>
        <w:t>The Centre holds creators’ papers, manuscripts, artwork and other unpublished material. Responsibility for acquiring these is vested in the Director. These materials may be offered to the Centre or the Directo</w:t>
      </w:r>
      <w:r w:rsidR="005D5783" w:rsidRPr="00854342">
        <w:rPr>
          <w:rFonts w:ascii="Calibri" w:hAnsi="Calibri"/>
          <w:sz w:val="20"/>
        </w:rPr>
        <w:t xml:space="preserve">r may seek </w:t>
      </w:r>
      <w:r w:rsidRPr="00854342">
        <w:rPr>
          <w:rFonts w:ascii="Calibri" w:hAnsi="Calibri"/>
          <w:sz w:val="20"/>
        </w:rPr>
        <w:t>a donation.</w:t>
      </w:r>
    </w:p>
    <w:p w14:paraId="0E1705A5" w14:textId="77777777" w:rsidR="00B067C4" w:rsidRPr="00854342" w:rsidRDefault="00B067C4" w:rsidP="00FB7803">
      <w:pPr>
        <w:tabs>
          <w:tab w:val="left" w:pos="7920"/>
        </w:tabs>
        <w:rPr>
          <w:rFonts w:ascii="Calibri" w:hAnsi="Calibri"/>
          <w:sz w:val="20"/>
        </w:rPr>
      </w:pPr>
    </w:p>
    <w:p w14:paraId="52CF1C34" w14:textId="719DB0AD" w:rsidR="00B067C4" w:rsidRPr="00854342" w:rsidRDefault="00B067C4" w:rsidP="00FB7803">
      <w:pPr>
        <w:tabs>
          <w:tab w:val="left" w:pos="7920"/>
        </w:tabs>
        <w:rPr>
          <w:rFonts w:ascii="Calibri" w:hAnsi="Calibri"/>
          <w:sz w:val="20"/>
        </w:rPr>
      </w:pPr>
      <w:r w:rsidRPr="00854342">
        <w:rPr>
          <w:rFonts w:ascii="Calibri" w:hAnsi="Calibri"/>
          <w:sz w:val="20"/>
        </w:rPr>
        <w:t>Where a substantial donation is under consideration, a subcommittee</w:t>
      </w:r>
      <w:r w:rsidR="004555FA" w:rsidRPr="00854342">
        <w:rPr>
          <w:rFonts w:ascii="Calibri" w:hAnsi="Calibri"/>
          <w:sz w:val="20"/>
        </w:rPr>
        <w:t xml:space="preserve"> of the Board</w:t>
      </w:r>
      <w:r w:rsidRPr="00854342">
        <w:rPr>
          <w:rFonts w:ascii="Calibri" w:hAnsi="Calibri"/>
          <w:sz w:val="20"/>
        </w:rPr>
        <w:t xml:space="preserve">, </w:t>
      </w:r>
      <w:r w:rsidR="004555FA" w:rsidRPr="00854342">
        <w:rPr>
          <w:rFonts w:ascii="Calibri" w:hAnsi="Calibri"/>
          <w:sz w:val="20"/>
        </w:rPr>
        <w:t xml:space="preserve">including the Director, will convene to consider the </w:t>
      </w:r>
      <w:r w:rsidR="005D5783" w:rsidRPr="00854342">
        <w:rPr>
          <w:rFonts w:ascii="Calibri" w:hAnsi="Calibri"/>
          <w:sz w:val="20"/>
        </w:rPr>
        <w:t>collection</w:t>
      </w:r>
      <w:r w:rsidR="004555FA" w:rsidRPr="00854342">
        <w:rPr>
          <w:rFonts w:ascii="Calibri" w:hAnsi="Calibri"/>
          <w:sz w:val="20"/>
        </w:rPr>
        <w:t xml:space="preserve"> with the final decision to rest with the Board.</w:t>
      </w:r>
    </w:p>
    <w:p w14:paraId="20A3393D" w14:textId="77777777" w:rsidR="004555FA" w:rsidRPr="00854342" w:rsidRDefault="004555FA" w:rsidP="005E0D7B">
      <w:pPr>
        <w:tabs>
          <w:tab w:val="left" w:pos="7920"/>
        </w:tabs>
        <w:ind w:left="720" w:hanging="720"/>
        <w:rPr>
          <w:rFonts w:ascii="Calibri" w:hAnsi="Calibri"/>
          <w:sz w:val="20"/>
        </w:rPr>
      </w:pPr>
    </w:p>
    <w:p w14:paraId="30D7A511" w14:textId="5E560F61" w:rsidR="004555FA" w:rsidRPr="00854342" w:rsidRDefault="004555FA" w:rsidP="005E0D7B">
      <w:pPr>
        <w:tabs>
          <w:tab w:val="left" w:pos="7920"/>
        </w:tabs>
        <w:ind w:left="720" w:hanging="720"/>
        <w:rPr>
          <w:rFonts w:ascii="Calibri" w:hAnsi="Calibri"/>
          <w:sz w:val="20"/>
        </w:rPr>
      </w:pPr>
      <w:r w:rsidRPr="00854342">
        <w:rPr>
          <w:rFonts w:ascii="Calibri" w:hAnsi="Calibri"/>
          <w:sz w:val="20"/>
        </w:rPr>
        <w:t>9.3</w:t>
      </w:r>
      <w:r w:rsidRPr="00854342">
        <w:rPr>
          <w:rFonts w:ascii="Calibri" w:hAnsi="Calibri"/>
          <w:sz w:val="20"/>
        </w:rPr>
        <w:tab/>
        <w:t>Gaps in the collection</w:t>
      </w:r>
    </w:p>
    <w:p w14:paraId="5BE43F1C" w14:textId="77777777" w:rsidR="004555FA" w:rsidRPr="00854342" w:rsidRDefault="004555FA" w:rsidP="005E0D7B">
      <w:pPr>
        <w:tabs>
          <w:tab w:val="left" w:pos="7920"/>
        </w:tabs>
        <w:ind w:left="720" w:hanging="720"/>
        <w:rPr>
          <w:rFonts w:ascii="Calibri" w:hAnsi="Calibri"/>
          <w:sz w:val="20"/>
        </w:rPr>
      </w:pPr>
    </w:p>
    <w:p w14:paraId="51D21DFF" w14:textId="36CE261B" w:rsidR="004555FA" w:rsidRPr="00854342" w:rsidRDefault="004555FA" w:rsidP="00C47B80">
      <w:pPr>
        <w:tabs>
          <w:tab w:val="left" w:pos="7920"/>
        </w:tabs>
        <w:rPr>
          <w:rFonts w:ascii="Calibri" w:hAnsi="Calibri"/>
          <w:sz w:val="20"/>
        </w:rPr>
      </w:pPr>
      <w:r w:rsidRPr="00854342">
        <w:rPr>
          <w:rFonts w:ascii="Calibri" w:hAnsi="Calibri"/>
          <w:sz w:val="20"/>
        </w:rPr>
        <w:t>The Centre actively pursues material to fill collection gaps, using some of the following strategies</w:t>
      </w:r>
      <w:r w:rsidR="005C008C" w:rsidRPr="00854342">
        <w:rPr>
          <w:rFonts w:ascii="Calibri" w:hAnsi="Calibri"/>
          <w:sz w:val="20"/>
        </w:rPr>
        <w:t>:</w:t>
      </w:r>
    </w:p>
    <w:p w14:paraId="10F2148E" w14:textId="0D2CE435" w:rsidR="004555FA" w:rsidRPr="00854342" w:rsidRDefault="004F33A4" w:rsidP="00B70D21">
      <w:pPr>
        <w:pStyle w:val="ListParagraph"/>
        <w:numPr>
          <w:ilvl w:val="0"/>
          <w:numId w:val="26"/>
        </w:numPr>
        <w:tabs>
          <w:tab w:val="left" w:pos="7920"/>
        </w:tabs>
        <w:ind w:left="1418" w:hanging="284"/>
        <w:rPr>
          <w:rFonts w:ascii="Calibri" w:hAnsi="Calibri"/>
          <w:sz w:val="20"/>
        </w:rPr>
      </w:pPr>
      <w:r>
        <w:rPr>
          <w:rFonts w:ascii="Calibri" w:hAnsi="Calibri"/>
          <w:sz w:val="20"/>
        </w:rPr>
        <w:t>p</w:t>
      </w:r>
      <w:r w:rsidR="004555FA" w:rsidRPr="00854342">
        <w:rPr>
          <w:rFonts w:ascii="Calibri" w:hAnsi="Calibri"/>
          <w:sz w:val="20"/>
        </w:rPr>
        <w:t>ublishing wish</w:t>
      </w:r>
      <w:r w:rsidR="005C008C" w:rsidRPr="00854342">
        <w:rPr>
          <w:rFonts w:ascii="Calibri" w:hAnsi="Calibri"/>
          <w:sz w:val="20"/>
        </w:rPr>
        <w:t xml:space="preserve"> </w:t>
      </w:r>
      <w:r w:rsidR="004555FA" w:rsidRPr="00854342">
        <w:rPr>
          <w:rFonts w:ascii="Calibri" w:hAnsi="Calibri"/>
          <w:sz w:val="20"/>
        </w:rPr>
        <w:t>lists on the Centre website</w:t>
      </w:r>
    </w:p>
    <w:p w14:paraId="2F89ED51" w14:textId="1B90643A" w:rsidR="004555FA" w:rsidRPr="00854342" w:rsidRDefault="004F33A4" w:rsidP="00B70D21">
      <w:pPr>
        <w:pStyle w:val="ListParagraph"/>
        <w:numPr>
          <w:ilvl w:val="0"/>
          <w:numId w:val="26"/>
        </w:numPr>
        <w:tabs>
          <w:tab w:val="left" w:pos="7920"/>
        </w:tabs>
        <w:ind w:left="1418" w:hanging="284"/>
        <w:rPr>
          <w:rFonts w:ascii="Calibri" w:hAnsi="Calibri"/>
          <w:sz w:val="20"/>
        </w:rPr>
      </w:pPr>
      <w:r>
        <w:rPr>
          <w:rFonts w:ascii="Calibri" w:hAnsi="Calibri"/>
          <w:sz w:val="20"/>
        </w:rPr>
        <w:t>c</w:t>
      </w:r>
      <w:r w:rsidR="004555FA" w:rsidRPr="00854342">
        <w:rPr>
          <w:rFonts w:ascii="Calibri" w:hAnsi="Calibri"/>
          <w:sz w:val="20"/>
        </w:rPr>
        <w:t>onsulting with families whose relatives’ works are held in the Centre</w:t>
      </w:r>
    </w:p>
    <w:p w14:paraId="1DE3E3B1" w14:textId="7C054118" w:rsidR="004555FA" w:rsidRPr="00854342" w:rsidRDefault="004F33A4" w:rsidP="00B70D21">
      <w:pPr>
        <w:pStyle w:val="ListParagraph"/>
        <w:numPr>
          <w:ilvl w:val="0"/>
          <w:numId w:val="26"/>
        </w:numPr>
        <w:tabs>
          <w:tab w:val="left" w:pos="7920"/>
        </w:tabs>
        <w:ind w:left="1418" w:hanging="284"/>
        <w:rPr>
          <w:rFonts w:ascii="Calibri" w:hAnsi="Calibri"/>
          <w:sz w:val="20"/>
        </w:rPr>
      </w:pPr>
      <w:r>
        <w:rPr>
          <w:rFonts w:ascii="Calibri" w:hAnsi="Calibri"/>
          <w:sz w:val="20"/>
        </w:rPr>
        <w:t>s</w:t>
      </w:r>
      <w:r w:rsidR="004555FA" w:rsidRPr="00854342">
        <w:rPr>
          <w:rFonts w:ascii="Calibri" w:hAnsi="Calibri"/>
          <w:sz w:val="20"/>
        </w:rPr>
        <w:t>eeking donations through the Centre’s social media</w:t>
      </w:r>
    </w:p>
    <w:p w14:paraId="3A0868E1" w14:textId="3AAD83AD" w:rsidR="004555FA" w:rsidRPr="00854342" w:rsidRDefault="004F33A4" w:rsidP="00B70D21">
      <w:pPr>
        <w:pStyle w:val="ListParagraph"/>
        <w:numPr>
          <w:ilvl w:val="0"/>
          <w:numId w:val="26"/>
        </w:numPr>
        <w:tabs>
          <w:tab w:val="left" w:pos="7920"/>
        </w:tabs>
        <w:ind w:left="1418" w:hanging="284"/>
        <w:rPr>
          <w:rFonts w:ascii="Calibri" w:hAnsi="Calibri"/>
          <w:sz w:val="20"/>
        </w:rPr>
      </w:pPr>
      <w:r>
        <w:rPr>
          <w:rFonts w:ascii="Calibri" w:hAnsi="Calibri"/>
          <w:sz w:val="20"/>
        </w:rPr>
        <w:t>u</w:t>
      </w:r>
      <w:r w:rsidR="004555FA" w:rsidRPr="00854342">
        <w:rPr>
          <w:rFonts w:ascii="Calibri" w:hAnsi="Calibri"/>
          <w:sz w:val="20"/>
        </w:rPr>
        <w:t xml:space="preserve">sing the </w:t>
      </w:r>
      <w:r w:rsidR="005C008C" w:rsidRPr="00854342">
        <w:rPr>
          <w:rFonts w:ascii="Calibri" w:hAnsi="Calibri"/>
          <w:sz w:val="20"/>
        </w:rPr>
        <w:t>services</w:t>
      </w:r>
      <w:r w:rsidR="004555FA" w:rsidRPr="00854342">
        <w:rPr>
          <w:rFonts w:ascii="Calibri" w:hAnsi="Calibri"/>
          <w:sz w:val="20"/>
        </w:rPr>
        <w:t xml:space="preserve"> of a Canberra Lifeline Bookfair</w:t>
      </w:r>
      <w:r w:rsidR="005C008C" w:rsidRPr="00854342">
        <w:rPr>
          <w:rFonts w:ascii="Calibri" w:hAnsi="Calibri"/>
          <w:sz w:val="20"/>
        </w:rPr>
        <w:t xml:space="preserve"> volunteer</w:t>
      </w:r>
      <w:r w:rsidR="00155526">
        <w:rPr>
          <w:rFonts w:ascii="Calibri" w:hAnsi="Calibri"/>
          <w:sz w:val="20"/>
        </w:rPr>
        <w:t>, and</w:t>
      </w:r>
    </w:p>
    <w:p w14:paraId="47F498CC" w14:textId="2DA14842" w:rsidR="004555FA" w:rsidRPr="00854342" w:rsidRDefault="004F33A4" w:rsidP="00B70D21">
      <w:pPr>
        <w:pStyle w:val="ListParagraph"/>
        <w:numPr>
          <w:ilvl w:val="0"/>
          <w:numId w:val="26"/>
        </w:numPr>
        <w:tabs>
          <w:tab w:val="left" w:pos="7920"/>
        </w:tabs>
        <w:ind w:left="1418" w:hanging="284"/>
        <w:rPr>
          <w:rFonts w:ascii="Calibri" w:hAnsi="Calibri"/>
          <w:sz w:val="20"/>
        </w:rPr>
      </w:pPr>
      <w:r>
        <w:rPr>
          <w:rFonts w:ascii="Calibri" w:hAnsi="Calibri"/>
          <w:sz w:val="20"/>
        </w:rPr>
        <w:t>a</w:t>
      </w:r>
      <w:r w:rsidR="004555FA" w:rsidRPr="00854342">
        <w:rPr>
          <w:rFonts w:ascii="Calibri" w:hAnsi="Calibri"/>
          <w:sz w:val="20"/>
        </w:rPr>
        <w:t>ny other strategy that serves this purpose</w:t>
      </w:r>
      <w:r w:rsidR="00155526">
        <w:rPr>
          <w:rFonts w:ascii="Calibri" w:hAnsi="Calibri"/>
          <w:sz w:val="20"/>
        </w:rPr>
        <w:t>.</w:t>
      </w:r>
    </w:p>
    <w:p w14:paraId="0F5E8AAE" w14:textId="77777777" w:rsidR="004555FA" w:rsidRPr="00854342" w:rsidRDefault="004555FA" w:rsidP="004555FA">
      <w:pPr>
        <w:tabs>
          <w:tab w:val="left" w:pos="7920"/>
        </w:tabs>
        <w:rPr>
          <w:rFonts w:ascii="Calibri" w:hAnsi="Calibri"/>
          <w:sz w:val="20"/>
        </w:rPr>
      </w:pPr>
    </w:p>
    <w:p w14:paraId="5633AE55" w14:textId="77777777" w:rsidR="004555FA" w:rsidRPr="00854342" w:rsidRDefault="004555FA" w:rsidP="004555FA">
      <w:pPr>
        <w:tabs>
          <w:tab w:val="left" w:pos="709"/>
          <w:tab w:val="left" w:pos="7920"/>
        </w:tabs>
        <w:rPr>
          <w:rFonts w:ascii="Calibri" w:hAnsi="Calibri"/>
          <w:sz w:val="20"/>
        </w:rPr>
      </w:pPr>
      <w:r w:rsidRPr="00854342">
        <w:rPr>
          <w:rFonts w:ascii="Calibri" w:hAnsi="Calibri"/>
          <w:sz w:val="20"/>
        </w:rPr>
        <w:t>9.4</w:t>
      </w:r>
      <w:r w:rsidRPr="00854342">
        <w:rPr>
          <w:rFonts w:ascii="Calibri" w:hAnsi="Calibri"/>
          <w:sz w:val="20"/>
        </w:rPr>
        <w:tab/>
        <w:t>Australian Government’s Cultural Gifts Program</w:t>
      </w:r>
    </w:p>
    <w:p w14:paraId="667CAF21" w14:textId="77777777" w:rsidR="004555FA" w:rsidRPr="00854342" w:rsidRDefault="004555FA" w:rsidP="004555FA">
      <w:pPr>
        <w:tabs>
          <w:tab w:val="left" w:pos="709"/>
          <w:tab w:val="left" w:pos="7920"/>
        </w:tabs>
        <w:rPr>
          <w:rFonts w:ascii="Calibri" w:hAnsi="Calibri"/>
          <w:sz w:val="20"/>
        </w:rPr>
      </w:pPr>
    </w:p>
    <w:p w14:paraId="456CC782" w14:textId="58B750E7" w:rsidR="00015951" w:rsidRPr="00854342" w:rsidRDefault="004555FA" w:rsidP="00FB7803">
      <w:pPr>
        <w:tabs>
          <w:tab w:val="left" w:pos="709"/>
          <w:tab w:val="left" w:pos="7920"/>
        </w:tabs>
        <w:rPr>
          <w:rFonts w:ascii="Calibri" w:hAnsi="Calibri"/>
          <w:sz w:val="20"/>
        </w:rPr>
      </w:pPr>
      <w:r w:rsidRPr="00854342">
        <w:rPr>
          <w:rFonts w:ascii="Calibri" w:hAnsi="Calibri"/>
          <w:sz w:val="20"/>
        </w:rPr>
        <w:t>The Centre has been registered to receive donations</w:t>
      </w:r>
      <w:r w:rsidR="0072616B" w:rsidRPr="00854342">
        <w:rPr>
          <w:rFonts w:ascii="Calibri" w:hAnsi="Calibri"/>
          <w:sz w:val="20"/>
        </w:rPr>
        <w:t xml:space="preserve"> under this program</w:t>
      </w:r>
      <w:r w:rsidRPr="00854342">
        <w:rPr>
          <w:rFonts w:ascii="Calibri" w:hAnsi="Calibri"/>
          <w:sz w:val="20"/>
        </w:rPr>
        <w:t xml:space="preserve"> since 1988, and received its first donation in 1992. The </w:t>
      </w:r>
      <w:hyperlink r:id="rId8" w:history="1">
        <w:r w:rsidRPr="00854342">
          <w:rPr>
            <w:rStyle w:val="Hyperlink"/>
            <w:rFonts w:ascii="Calibri" w:hAnsi="Calibri"/>
            <w:sz w:val="20"/>
          </w:rPr>
          <w:t>Centre’s website</w:t>
        </w:r>
      </w:hyperlink>
      <w:r w:rsidR="0072616B" w:rsidRPr="00854342">
        <w:rPr>
          <w:rFonts w:ascii="Calibri" w:hAnsi="Calibri"/>
          <w:sz w:val="20"/>
        </w:rPr>
        <w:t xml:space="preserve"> provides advice </w:t>
      </w:r>
      <w:r w:rsidR="00A86365">
        <w:rPr>
          <w:rFonts w:ascii="Calibri" w:hAnsi="Calibri"/>
          <w:sz w:val="20"/>
        </w:rPr>
        <w:t>for</w:t>
      </w:r>
      <w:r w:rsidR="005C008C" w:rsidRPr="00854342">
        <w:rPr>
          <w:rFonts w:ascii="Calibri" w:hAnsi="Calibri"/>
          <w:sz w:val="20"/>
        </w:rPr>
        <w:t xml:space="preserve"> potential donors</w:t>
      </w:r>
      <w:r w:rsidRPr="00854342">
        <w:rPr>
          <w:rFonts w:ascii="Calibri" w:hAnsi="Calibri"/>
          <w:sz w:val="20"/>
        </w:rPr>
        <w:t xml:space="preserve"> </w:t>
      </w:r>
      <w:r w:rsidR="00A86365">
        <w:rPr>
          <w:rFonts w:ascii="Calibri" w:hAnsi="Calibri"/>
          <w:sz w:val="20"/>
        </w:rPr>
        <w:t xml:space="preserve">who are </w:t>
      </w:r>
      <w:r w:rsidRPr="00854342">
        <w:rPr>
          <w:rFonts w:ascii="Calibri" w:hAnsi="Calibri"/>
          <w:sz w:val="20"/>
        </w:rPr>
        <w:t>considering</w:t>
      </w:r>
      <w:r w:rsidR="0072616B" w:rsidRPr="00854342">
        <w:rPr>
          <w:rFonts w:ascii="Calibri" w:hAnsi="Calibri"/>
          <w:sz w:val="20"/>
        </w:rPr>
        <w:t xml:space="preserve"> whether to make</w:t>
      </w:r>
      <w:r w:rsidRPr="00854342">
        <w:rPr>
          <w:rFonts w:ascii="Calibri" w:hAnsi="Calibri"/>
          <w:sz w:val="20"/>
        </w:rPr>
        <w:t xml:space="preserve"> a donation. Full details of the </w:t>
      </w:r>
      <w:hyperlink r:id="rId9" w:anchor="Government%20arts" w:history="1">
        <w:r w:rsidRPr="00854342">
          <w:rPr>
            <w:rStyle w:val="Hyperlink"/>
            <w:rFonts w:ascii="Calibri" w:hAnsi="Calibri"/>
            <w:sz w:val="20"/>
          </w:rPr>
          <w:t xml:space="preserve">Australian Government </w:t>
        </w:r>
        <w:r w:rsidR="0072616B" w:rsidRPr="00854342">
          <w:rPr>
            <w:rStyle w:val="Hyperlink"/>
            <w:rFonts w:ascii="Calibri" w:hAnsi="Calibri"/>
            <w:sz w:val="20"/>
          </w:rPr>
          <w:t xml:space="preserve">Cultural Gifts </w:t>
        </w:r>
        <w:r w:rsidRPr="00854342">
          <w:rPr>
            <w:rStyle w:val="Hyperlink"/>
            <w:rFonts w:ascii="Calibri" w:hAnsi="Calibri"/>
            <w:sz w:val="20"/>
          </w:rPr>
          <w:t>Program</w:t>
        </w:r>
      </w:hyperlink>
      <w:r w:rsidRPr="00854342">
        <w:rPr>
          <w:rFonts w:ascii="Calibri" w:hAnsi="Calibri"/>
          <w:sz w:val="20"/>
        </w:rPr>
        <w:t xml:space="preserve"> is available from their website. </w:t>
      </w:r>
    </w:p>
    <w:p w14:paraId="0F4C007E" w14:textId="77777777" w:rsidR="00015951" w:rsidRPr="00854342" w:rsidRDefault="00015951" w:rsidP="00FB7803">
      <w:pPr>
        <w:tabs>
          <w:tab w:val="left" w:pos="709"/>
          <w:tab w:val="left" w:pos="7920"/>
        </w:tabs>
        <w:rPr>
          <w:rFonts w:ascii="Calibri" w:hAnsi="Calibri"/>
          <w:sz w:val="20"/>
        </w:rPr>
      </w:pPr>
    </w:p>
    <w:p w14:paraId="5E9CB495" w14:textId="1BF2A458" w:rsidR="004555FA" w:rsidRPr="00854342" w:rsidRDefault="00015951" w:rsidP="004555FA">
      <w:pPr>
        <w:tabs>
          <w:tab w:val="left" w:pos="709"/>
          <w:tab w:val="left" w:pos="7920"/>
        </w:tabs>
        <w:rPr>
          <w:rFonts w:ascii="Calibri" w:hAnsi="Calibri"/>
          <w:b/>
          <w:sz w:val="20"/>
        </w:rPr>
      </w:pPr>
      <w:r w:rsidRPr="00854342">
        <w:rPr>
          <w:rFonts w:ascii="Calibri" w:hAnsi="Calibri"/>
          <w:b/>
          <w:sz w:val="20"/>
        </w:rPr>
        <w:t xml:space="preserve">10 </w:t>
      </w:r>
      <w:r w:rsidR="004555FA" w:rsidRPr="00854342">
        <w:rPr>
          <w:rFonts w:ascii="Calibri" w:hAnsi="Calibri"/>
          <w:b/>
          <w:sz w:val="20"/>
        </w:rPr>
        <w:tab/>
      </w:r>
      <w:r w:rsidRPr="00854342">
        <w:rPr>
          <w:rFonts w:ascii="Calibri" w:hAnsi="Calibri"/>
          <w:b/>
          <w:sz w:val="20"/>
        </w:rPr>
        <w:t xml:space="preserve">Cooperation with </w:t>
      </w:r>
      <w:r w:rsidR="00772D6A">
        <w:rPr>
          <w:rFonts w:ascii="Calibri" w:hAnsi="Calibri"/>
          <w:b/>
          <w:sz w:val="20"/>
        </w:rPr>
        <w:t>r</w:t>
      </w:r>
      <w:r w:rsidRPr="00854342">
        <w:rPr>
          <w:rFonts w:ascii="Calibri" w:hAnsi="Calibri"/>
          <w:b/>
          <w:sz w:val="20"/>
        </w:rPr>
        <w:t xml:space="preserve">elated </w:t>
      </w:r>
      <w:r w:rsidR="00772D6A">
        <w:rPr>
          <w:rFonts w:ascii="Calibri" w:hAnsi="Calibri"/>
          <w:b/>
          <w:sz w:val="20"/>
        </w:rPr>
        <w:t>c</w:t>
      </w:r>
      <w:r w:rsidRPr="00854342">
        <w:rPr>
          <w:rFonts w:ascii="Calibri" w:hAnsi="Calibri"/>
          <w:b/>
          <w:sz w:val="20"/>
        </w:rPr>
        <w:t>ollections</w:t>
      </w:r>
    </w:p>
    <w:p w14:paraId="4351363B" w14:textId="77777777" w:rsidR="00015951" w:rsidRPr="00854342" w:rsidRDefault="00015951" w:rsidP="004555FA">
      <w:pPr>
        <w:tabs>
          <w:tab w:val="left" w:pos="709"/>
          <w:tab w:val="left" w:pos="7920"/>
        </w:tabs>
        <w:rPr>
          <w:rFonts w:ascii="Calibri" w:hAnsi="Calibri"/>
          <w:b/>
          <w:sz w:val="20"/>
        </w:rPr>
      </w:pPr>
    </w:p>
    <w:p w14:paraId="1D9A44B6" w14:textId="406E9519" w:rsidR="00015951" w:rsidRPr="00854342" w:rsidRDefault="00015951" w:rsidP="004555FA">
      <w:pPr>
        <w:tabs>
          <w:tab w:val="left" w:pos="709"/>
          <w:tab w:val="left" w:pos="7920"/>
        </w:tabs>
        <w:rPr>
          <w:rFonts w:ascii="Calibri" w:hAnsi="Calibri"/>
          <w:sz w:val="20"/>
        </w:rPr>
      </w:pPr>
      <w:r w:rsidRPr="00854342">
        <w:rPr>
          <w:rFonts w:ascii="Calibri" w:hAnsi="Calibri"/>
          <w:sz w:val="20"/>
        </w:rPr>
        <w:t>Informal relationships exist with a number of institutions with collection</w:t>
      </w:r>
      <w:r w:rsidR="00A65A5F" w:rsidRPr="00854342">
        <w:rPr>
          <w:rFonts w:ascii="Calibri" w:hAnsi="Calibri"/>
          <w:sz w:val="20"/>
        </w:rPr>
        <w:t>s</w:t>
      </w:r>
      <w:r w:rsidRPr="00854342">
        <w:rPr>
          <w:rFonts w:ascii="Calibri" w:hAnsi="Calibri"/>
          <w:sz w:val="20"/>
        </w:rPr>
        <w:t xml:space="preserve"> of Australian children’s books and other material. The Centre considers such rela</w:t>
      </w:r>
      <w:r w:rsidR="00857793" w:rsidRPr="00854342">
        <w:rPr>
          <w:rFonts w:ascii="Calibri" w:hAnsi="Calibri"/>
          <w:sz w:val="20"/>
        </w:rPr>
        <w:t>t</w:t>
      </w:r>
      <w:r w:rsidRPr="00854342">
        <w:rPr>
          <w:rFonts w:ascii="Calibri" w:hAnsi="Calibri"/>
          <w:sz w:val="20"/>
        </w:rPr>
        <w:t>ions</w:t>
      </w:r>
      <w:r w:rsidR="00857793" w:rsidRPr="00854342">
        <w:rPr>
          <w:rFonts w:ascii="Calibri" w:hAnsi="Calibri"/>
          <w:sz w:val="20"/>
        </w:rPr>
        <w:t>h</w:t>
      </w:r>
      <w:r w:rsidRPr="00854342">
        <w:rPr>
          <w:rFonts w:ascii="Calibri" w:hAnsi="Calibri"/>
          <w:sz w:val="20"/>
        </w:rPr>
        <w:t>ips essential to ensure research collection</w:t>
      </w:r>
      <w:r w:rsidR="005C008C" w:rsidRPr="00854342">
        <w:rPr>
          <w:rFonts w:ascii="Calibri" w:hAnsi="Calibri"/>
          <w:sz w:val="20"/>
        </w:rPr>
        <w:t>s</w:t>
      </w:r>
      <w:r w:rsidRPr="00854342">
        <w:rPr>
          <w:rFonts w:ascii="Calibri" w:hAnsi="Calibri"/>
          <w:sz w:val="20"/>
        </w:rPr>
        <w:t xml:space="preserve"> complement</w:t>
      </w:r>
      <w:r w:rsidR="005F16F5">
        <w:rPr>
          <w:rFonts w:ascii="Calibri" w:hAnsi="Calibri"/>
          <w:sz w:val="20"/>
        </w:rPr>
        <w:t>,</w:t>
      </w:r>
      <w:r w:rsidRPr="00854342">
        <w:rPr>
          <w:rFonts w:ascii="Calibri" w:hAnsi="Calibri"/>
          <w:sz w:val="20"/>
        </w:rPr>
        <w:t xml:space="preserve"> </w:t>
      </w:r>
      <w:r w:rsidR="00857793" w:rsidRPr="00854342">
        <w:rPr>
          <w:rFonts w:ascii="Calibri" w:hAnsi="Calibri"/>
          <w:sz w:val="20"/>
        </w:rPr>
        <w:t>r</w:t>
      </w:r>
      <w:r w:rsidRPr="00854342">
        <w:rPr>
          <w:rFonts w:ascii="Calibri" w:hAnsi="Calibri"/>
          <w:sz w:val="20"/>
        </w:rPr>
        <w:t>ather than compete</w:t>
      </w:r>
      <w:r w:rsidR="005F16F5">
        <w:rPr>
          <w:rFonts w:ascii="Calibri" w:hAnsi="Calibri"/>
          <w:sz w:val="20"/>
        </w:rPr>
        <w:t>,</w:t>
      </w:r>
      <w:r w:rsidR="00A65A5F" w:rsidRPr="00854342">
        <w:rPr>
          <w:rFonts w:ascii="Calibri" w:hAnsi="Calibri"/>
          <w:sz w:val="20"/>
        </w:rPr>
        <w:t xml:space="preserve"> and </w:t>
      </w:r>
      <w:r w:rsidR="00A86365">
        <w:rPr>
          <w:rFonts w:ascii="Calibri" w:hAnsi="Calibri"/>
          <w:sz w:val="20"/>
        </w:rPr>
        <w:t xml:space="preserve">that organisations </w:t>
      </w:r>
      <w:r w:rsidR="00A65A5F" w:rsidRPr="00854342">
        <w:rPr>
          <w:rFonts w:ascii="Calibri" w:hAnsi="Calibri"/>
          <w:sz w:val="20"/>
        </w:rPr>
        <w:t>work together to ensure Australia’s collections in this area remain</w:t>
      </w:r>
      <w:r w:rsidR="005C008C" w:rsidRPr="00854342">
        <w:rPr>
          <w:rFonts w:ascii="Calibri" w:hAnsi="Calibri"/>
          <w:sz w:val="20"/>
        </w:rPr>
        <w:t>s</w:t>
      </w:r>
      <w:r w:rsidR="00A65A5F" w:rsidRPr="00854342">
        <w:rPr>
          <w:rFonts w:ascii="Calibri" w:hAnsi="Calibri"/>
          <w:sz w:val="20"/>
        </w:rPr>
        <w:t xml:space="preserve"> strong</w:t>
      </w:r>
      <w:r w:rsidRPr="00854342">
        <w:rPr>
          <w:rFonts w:ascii="Calibri" w:hAnsi="Calibri"/>
          <w:sz w:val="20"/>
        </w:rPr>
        <w:t>. Contact is maintained with a select number of overseas research collections in order to promote and facilitate exchange of information and to provide research support where required.</w:t>
      </w:r>
    </w:p>
    <w:p w14:paraId="28F190D6" w14:textId="77777777" w:rsidR="005E0D7B" w:rsidRPr="00854342" w:rsidRDefault="005E0D7B" w:rsidP="005E0D7B">
      <w:pPr>
        <w:rPr>
          <w:rFonts w:ascii="Calibri" w:hAnsi="Calibri"/>
          <w:b/>
          <w:sz w:val="20"/>
        </w:rPr>
      </w:pPr>
    </w:p>
    <w:p w14:paraId="74078510" w14:textId="1946D89F" w:rsidR="005C008C" w:rsidRPr="00854342" w:rsidRDefault="005C008C" w:rsidP="005E0D7B">
      <w:pPr>
        <w:rPr>
          <w:rFonts w:ascii="Calibri" w:hAnsi="Calibri"/>
          <w:b/>
          <w:sz w:val="20"/>
        </w:rPr>
      </w:pPr>
      <w:r w:rsidRPr="00854342">
        <w:rPr>
          <w:rFonts w:ascii="Calibri" w:hAnsi="Calibri"/>
          <w:b/>
          <w:sz w:val="20"/>
        </w:rPr>
        <w:t>11</w:t>
      </w:r>
      <w:r w:rsidRPr="00854342">
        <w:rPr>
          <w:rFonts w:ascii="Calibri" w:hAnsi="Calibri"/>
          <w:b/>
          <w:sz w:val="20"/>
        </w:rPr>
        <w:tab/>
        <w:t>Collection management and use</w:t>
      </w:r>
    </w:p>
    <w:p w14:paraId="5F88AC4C" w14:textId="77777777" w:rsidR="005C008C" w:rsidRPr="00854342" w:rsidRDefault="005C008C" w:rsidP="005E0D7B">
      <w:pPr>
        <w:rPr>
          <w:rFonts w:ascii="Calibri" w:hAnsi="Calibri"/>
          <w:b/>
          <w:sz w:val="20"/>
        </w:rPr>
      </w:pPr>
    </w:p>
    <w:p w14:paraId="564E1824" w14:textId="4DF10CA6" w:rsidR="005E0D7B" w:rsidRPr="00854342" w:rsidRDefault="005C008C" w:rsidP="005C008C">
      <w:pPr>
        <w:rPr>
          <w:rFonts w:ascii="Calibri" w:hAnsi="Calibri"/>
          <w:sz w:val="20"/>
        </w:rPr>
      </w:pPr>
      <w:r w:rsidRPr="00854342">
        <w:rPr>
          <w:rFonts w:ascii="Calibri" w:hAnsi="Calibri"/>
          <w:sz w:val="20"/>
        </w:rPr>
        <w:t>11.1</w:t>
      </w:r>
      <w:r w:rsidRPr="00854342">
        <w:rPr>
          <w:rFonts w:ascii="Calibri" w:hAnsi="Calibri"/>
          <w:sz w:val="20"/>
        </w:rPr>
        <w:tab/>
      </w:r>
      <w:r w:rsidR="005E0D7B" w:rsidRPr="00854342">
        <w:rPr>
          <w:rFonts w:ascii="Calibri" w:hAnsi="Calibri"/>
          <w:sz w:val="20"/>
        </w:rPr>
        <w:t>Preservation</w:t>
      </w:r>
    </w:p>
    <w:p w14:paraId="0D00F1FA" w14:textId="77777777" w:rsidR="005E0D7B" w:rsidRPr="00854342" w:rsidRDefault="005E0D7B" w:rsidP="005E0D7B">
      <w:pPr>
        <w:rPr>
          <w:rFonts w:ascii="Calibri" w:hAnsi="Calibri"/>
          <w:b/>
          <w:sz w:val="20"/>
        </w:rPr>
      </w:pPr>
    </w:p>
    <w:p w14:paraId="784FAF93" w14:textId="2CECF417" w:rsidR="005E0D7B" w:rsidRPr="00854342" w:rsidRDefault="005E0D7B" w:rsidP="00547324">
      <w:pPr>
        <w:rPr>
          <w:rFonts w:ascii="Calibri" w:hAnsi="Calibri"/>
          <w:sz w:val="20"/>
        </w:rPr>
      </w:pPr>
      <w:r w:rsidRPr="00854342">
        <w:rPr>
          <w:rFonts w:ascii="Calibri" w:hAnsi="Calibri"/>
          <w:sz w:val="20"/>
        </w:rPr>
        <w:t xml:space="preserve">The </w:t>
      </w:r>
      <w:r w:rsidR="00BF2A96" w:rsidRPr="00854342">
        <w:rPr>
          <w:rFonts w:ascii="Calibri" w:hAnsi="Calibri"/>
          <w:sz w:val="20"/>
        </w:rPr>
        <w:t>Centre</w:t>
      </w:r>
      <w:r w:rsidRPr="00854342">
        <w:rPr>
          <w:rFonts w:ascii="Calibri" w:hAnsi="Calibri"/>
          <w:sz w:val="20"/>
        </w:rPr>
        <w:t xml:space="preserve"> collect</w:t>
      </w:r>
      <w:r w:rsidR="005C008C" w:rsidRPr="00854342">
        <w:rPr>
          <w:rFonts w:ascii="Calibri" w:hAnsi="Calibri"/>
          <w:sz w:val="20"/>
        </w:rPr>
        <w:t>s</w:t>
      </w:r>
      <w:r w:rsidRPr="00854342">
        <w:rPr>
          <w:rFonts w:ascii="Calibri" w:hAnsi="Calibri"/>
          <w:sz w:val="20"/>
        </w:rPr>
        <w:t xml:space="preserve"> and preserve</w:t>
      </w:r>
      <w:r w:rsidR="005C008C" w:rsidRPr="00854342">
        <w:rPr>
          <w:rFonts w:ascii="Calibri" w:hAnsi="Calibri"/>
          <w:sz w:val="20"/>
        </w:rPr>
        <w:t>s</w:t>
      </w:r>
      <w:r w:rsidRPr="00854342">
        <w:rPr>
          <w:rFonts w:ascii="Calibri" w:hAnsi="Calibri"/>
          <w:sz w:val="20"/>
        </w:rPr>
        <w:t xml:space="preserve"> material relevant to its collection for posterity.  Because of the research value exemplified in differences between editions and other variant forms in which material appears, it is not appropriate for material other than duplicate copies in inferior condition to be weeded.  Material in poor physical condition should receive conservation treatment appropriate to its long-term retention.</w:t>
      </w:r>
    </w:p>
    <w:p w14:paraId="240F9D9B" w14:textId="77777777" w:rsidR="005E0D7B" w:rsidRPr="00854342" w:rsidRDefault="005E0D7B" w:rsidP="00547324">
      <w:pPr>
        <w:rPr>
          <w:rFonts w:ascii="Calibri" w:hAnsi="Calibri"/>
          <w:sz w:val="20"/>
        </w:rPr>
      </w:pPr>
    </w:p>
    <w:p w14:paraId="061DF8E3" w14:textId="33DBDB73" w:rsidR="005E0D7B" w:rsidRPr="00854342" w:rsidRDefault="005E0D7B" w:rsidP="00547324">
      <w:pPr>
        <w:rPr>
          <w:rFonts w:ascii="Calibri" w:hAnsi="Calibri"/>
          <w:sz w:val="20"/>
        </w:rPr>
      </w:pPr>
      <w:r w:rsidRPr="00854342">
        <w:rPr>
          <w:rFonts w:ascii="Calibri" w:hAnsi="Calibri"/>
          <w:sz w:val="20"/>
        </w:rPr>
        <w:t xml:space="preserve">The collection as a whole </w:t>
      </w:r>
      <w:r w:rsidR="00A32B0A">
        <w:rPr>
          <w:rFonts w:ascii="Calibri" w:hAnsi="Calibri"/>
          <w:sz w:val="20"/>
        </w:rPr>
        <w:t>requires housing</w:t>
      </w:r>
      <w:r w:rsidRPr="00854342">
        <w:rPr>
          <w:rFonts w:ascii="Calibri" w:hAnsi="Calibri"/>
          <w:sz w:val="20"/>
        </w:rPr>
        <w:t xml:space="preserve"> under appropriate environmental conditions in order to realise this long-term objective.</w:t>
      </w:r>
    </w:p>
    <w:p w14:paraId="79097892" w14:textId="77777777" w:rsidR="00527E93" w:rsidRDefault="00527E93" w:rsidP="005E0D7B">
      <w:pPr>
        <w:pStyle w:val="Title"/>
        <w:jc w:val="left"/>
        <w:rPr>
          <w:rFonts w:ascii="Calibri" w:hAnsi="Calibri"/>
          <w:sz w:val="20"/>
          <w:szCs w:val="20"/>
        </w:rPr>
      </w:pPr>
    </w:p>
    <w:p w14:paraId="2AEF821F" w14:textId="55802444" w:rsidR="005E0D7B" w:rsidRPr="00854342" w:rsidRDefault="005C008C" w:rsidP="005E0D7B">
      <w:pPr>
        <w:pStyle w:val="Title"/>
        <w:jc w:val="left"/>
        <w:rPr>
          <w:rFonts w:ascii="Calibri" w:hAnsi="Calibri"/>
          <w:b w:val="0"/>
          <w:sz w:val="20"/>
          <w:szCs w:val="20"/>
        </w:rPr>
      </w:pPr>
      <w:r w:rsidRPr="00854342">
        <w:rPr>
          <w:rFonts w:ascii="Calibri" w:hAnsi="Calibri"/>
          <w:b w:val="0"/>
          <w:sz w:val="20"/>
          <w:szCs w:val="20"/>
        </w:rPr>
        <w:t>11.2</w:t>
      </w:r>
      <w:r w:rsidR="00547324" w:rsidRPr="00854342">
        <w:rPr>
          <w:rFonts w:ascii="Calibri" w:hAnsi="Calibri"/>
          <w:b w:val="0"/>
          <w:sz w:val="20"/>
          <w:szCs w:val="20"/>
        </w:rPr>
        <w:t xml:space="preserve"> </w:t>
      </w:r>
      <w:r w:rsidR="00547324" w:rsidRPr="00854342">
        <w:rPr>
          <w:rFonts w:ascii="Calibri" w:hAnsi="Calibri"/>
          <w:b w:val="0"/>
          <w:sz w:val="20"/>
          <w:szCs w:val="20"/>
        </w:rPr>
        <w:tab/>
        <w:t>Rare b</w:t>
      </w:r>
      <w:r w:rsidRPr="00854342">
        <w:rPr>
          <w:rFonts w:ascii="Calibri" w:hAnsi="Calibri"/>
          <w:b w:val="0"/>
          <w:sz w:val="20"/>
          <w:szCs w:val="20"/>
        </w:rPr>
        <w:t>ooks and other unique items – housing and use</w:t>
      </w:r>
    </w:p>
    <w:p w14:paraId="1F279D97" w14:textId="77777777" w:rsidR="003363FD" w:rsidRPr="00854342" w:rsidRDefault="003363FD" w:rsidP="005E0D7B">
      <w:pPr>
        <w:pStyle w:val="Title"/>
        <w:jc w:val="left"/>
        <w:rPr>
          <w:rFonts w:ascii="Calibri" w:hAnsi="Calibri"/>
          <w:sz w:val="20"/>
          <w:szCs w:val="20"/>
        </w:rPr>
      </w:pPr>
    </w:p>
    <w:p w14:paraId="4DD56F04" w14:textId="374E3171" w:rsidR="003363FD" w:rsidRPr="00854342" w:rsidRDefault="003363FD" w:rsidP="005E0D7B">
      <w:pPr>
        <w:pStyle w:val="Title"/>
        <w:jc w:val="left"/>
        <w:rPr>
          <w:rFonts w:ascii="Calibri" w:hAnsi="Calibri"/>
          <w:b w:val="0"/>
          <w:sz w:val="20"/>
          <w:szCs w:val="20"/>
        </w:rPr>
      </w:pPr>
      <w:r w:rsidRPr="00854342">
        <w:rPr>
          <w:rFonts w:ascii="Calibri" w:hAnsi="Calibri"/>
          <w:b w:val="0"/>
          <w:sz w:val="20"/>
          <w:szCs w:val="20"/>
        </w:rPr>
        <w:t>The Centre houses rare books and other unique items se</w:t>
      </w:r>
      <w:r w:rsidR="00CE5991">
        <w:rPr>
          <w:rFonts w:ascii="Calibri" w:hAnsi="Calibri"/>
          <w:b w:val="0"/>
          <w:sz w:val="20"/>
          <w:szCs w:val="20"/>
        </w:rPr>
        <w:t>parately to the main collection.</w:t>
      </w:r>
      <w:r w:rsidRPr="00854342">
        <w:rPr>
          <w:rFonts w:ascii="Calibri" w:hAnsi="Calibri"/>
          <w:b w:val="0"/>
          <w:sz w:val="20"/>
          <w:szCs w:val="20"/>
        </w:rPr>
        <w:t xml:space="preserve"> These items meet particular conditions such as scarcity, monetary value, delicate condition and other considerations relevant to the individual item.</w:t>
      </w:r>
    </w:p>
    <w:p w14:paraId="5A9FA163" w14:textId="77777777" w:rsidR="003363FD" w:rsidRPr="00854342" w:rsidRDefault="003363FD" w:rsidP="005E0D7B">
      <w:pPr>
        <w:pStyle w:val="Title"/>
        <w:jc w:val="left"/>
        <w:rPr>
          <w:rFonts w:ascii="Calibri" w:hAnsi="Calibri"/>
          <w:b w:val="0"/>
          <w:sz w:val="20"/>
          <w:szCs w:val="20"/>
        </w:rPr>
      </w:pPr>
    </w:p>
    <w:p w14:paraId="38FF45E8" w14:textId="7C802068" w:rsidR="003363FD" w:rsidRPr="00854342" w:rsidRDefault="003363FD" w:rsidP="005E0D7B">
      <w:pPr>
        <w:pStyle w:val="Title"/>
        <w:jc w:val="left"/>
        <w:rPr>
          <w:rFonts w:ascii="Calibri" w:hAnsi="Calibri"/>
          <w:b w:val="0"/>
          <w:sz w:val="20"/>
          <w:szCs w:val="20"/>
        </w:rPr>
      </w:pPr>
      <w:r w:rsidRPr="00854342">
        <w:rPr>
          <w:rFonts w:ascii="Calibri" w:hAnsi="Calibri"/>
          <w:b w:val="0"/>
          <w:sz w:val="20"/>
          <w:szCs w:val="20"/>
        </w:rPr>
        <w:t xml:space="preserve">Rare material may be accessed only </w:t>
      </w:r>
      <w:r w:rsidR="00CE51AA">
        <w:rPr>
          <w:rFonts w:ascii="Calibri" w:hAnsi="Calibri"/>
          <w:b w:val="0"/>
          <w:sz w:val="20"/>
          <w:szCs w:val="20"/>
        </w:rPr>
        <w:t xml:space="preserve">while </w:t>
      </w:r>
      <w:r w:rsidRPr="00854342">
        <w:rPr>
          <w:rFonts w:ascii="Calibri" w:hAnsi="Calibri"/>
          <w:b w:val="0"/>
          <w:sz w:val="20"/>
          <w:szCs w:val="20"/>
        </w:rPr>
        <w:t xml:space="preserve">under </w:t>
      </w:r>
      <w:r w:rsidR="00CE51AA" w:rsidRPr="00854342">
        <w:rPr>
          <w:rFonts w:ascii="Calibri" w:hAnsi="Calibri"/>
          <w:b w:val="0"/>
          <w:sz w:val="20"/>
          <w:szCs w:val="20"/>
        </w:rPr>
        <w:t xml:space="preserve">Centre </w:t>
      </w:r>
      <w:r w:rsidRPr="00854342">
        <w:rPr>
          <w:rFonts w:ascii="Calibri" w:hAnsi="Calibri"/>
          <w:b w:val="0"/>
          <w:sz w:val="20"/>
          <w:szCs w:val="20"/>
        </w:rPr>
        <w:t>supervision. Rare material may not be removed from the Centre and particular care provisions and use of these items is determined by the Centre and conveyed to the user.</w:t>
      </w:r>
    </w:p>
    <w:p w14:paraId="7B827840" w14:textId="77777777" w:rsidR="003363FD" w:rsidRPr="00854342" w:rsidRDefault="003363FD" w:rsidP="005E0D7B">
      <w:pPr>
        <w:pStyle w:val="Title"/>
        <w:jc w:val="left"/>
        <w:rPr>
          <w:rFonts w:ascii="Calibri" w:hAnsi="Calibri"/>
          <w:b w:val="0"/>
          <w:sz w:val="20"/>
          <w:szCs w:val="20"/>
        </w:rPr>
      </w:pPr>
    </w:p>
    <w:p w14:paraId="2C2999C4" w14:textId="77777777" w:rsidR="003363FD" w:rsidRPr="00854342" w:rsidRDefault="003363FD" w:rsidP="005E0D7B">
      <w:pPr>
        <w:pStyle w:val="Title"/>
        <w:jc w:val="left"/>
        <w:rPr>
          <w:rFonts w:ascii="Calibri" w:hAnsi="Calibri"/>
          <w:b w:val="0"/>
          <w:sz w:val="20"/>
          <w:szCs w:val="20"/>
        </w:rPr>
      </w:pPr>
      <w:r w:rsidRPr="00854342">
        <w:rPr>
          <w:rFonts w:ascii="Calibri" w:hAnsi="Calibri"/>
          <w:b w:val="0"/>
          <w:sz w:val="20"/>
          <w:szCs w:val="20"/>
        </w:rPr>
        <w:t>11.3</w:t>
      </w:r>
      <w:r w:rsidRPr="00854342">
        <w:rPr>
          <w:rFonts w:ascii="Calibri" w:hAnsi="Calibri"/>
          <w:b w:val="0"/>
          <w:sz w:val="20"/>
          <w:szCs w:val="20"/>
        </w:rPr>
        <w:tab/>
        <w:t>Loans</w:t>
      </w:r>
    </w:p>
    <w:p w14:paraId="47F4E81B" w14:textId="77777777" w:rsidR="003363FD" w:rsidRPr="00854342" w:rsidRDefault="003363FD" w:rsidP="005E0D7B">
      <w:pPr>
        <w:pStyle w:val="Title"/>
        <w:jc w:val="left"/>
        <w:rPr>
          <w:rFonts w:ascii="Calibri" w:hAnsi="Calibri"/>
          <w:b w:val="0"/>
          <w:sz w:val="20"/>
          <w:szCs w:val="20"/>
        </w:rPr>
      </w:pPr>
    </w:p>
    <w:p w14:paraId="574C1886" w14:textId="61F374F2" w:rsidR="003363FD" w:rsidRPr="00854342" w:rsidRDefault="003363FD" w:rsidP="005E0D7B">
      <w:pPr>
        <w:pStyle w:val="Title"/>
        <w:jc w:val="left"/>
        <w:rPr>
          <w:rFonts w:ascii="Calibri" w:hAnsi="Calibri"/>
          <w:b w:val="0"/>
          <w:sz w:val="20"/>
          <w:szCs w:val="20"/>
        </w:rPr>
      </w:pPr>
      <w:r w:rsidRPr="00854342">
        <w:rPr>
          <w:rFonts w:ascii="Calibri" w:hAnsi="Calibri"/>
          <w:b w:val="0"/>
          <w:sz w:val="20"/>
          <w:szCs w:val="20"/>
        </w:rPr>
        <w:t>Books (other than rare books) may be borrowed on interlibrary loan through the University of Canber</w:t>
      </w:r>
      <w:r w:rsidR="00690DD3" w:rsidRPr="00854342">
        <w:rPr>
          <w:rFonts w:ascii="Calibri" w:hAnsi="Calibri"/>
          <w:b w:val="0"/>
          <w:sz w:val="20"/>
          <w:szCs w:val="20"/>
        </w:rPr>
        <w:t>ra Library. The remainder of the</w:t>
      </w:r>
      <w:r w:rsidRPr="00854342">
        <w:rPr>
          <w:rFonts w:ascii="Calibri" w:hAnsi="Calibri"/>
          <w:b w:val="0"/>
          <w:sz w:val="20"/>
          <w:szCs w:val="20"/>
        </w:rPr>
        <w:t xml:space="preserve"> collection is not available for loan. Users are encouraged </w:t>
      </w:r>
      <w:r w:rsidR="00690DD3" w:rsidRPr="00854342">
        <w:rPr>
          <w:rFonts w:ascii="Calibri" w:hAnsi="Calibri"/>
          <w:b w:val="0"/>
          <w:sz w:val="20"/>
          <w:szCs w:val="20"/>
        </w:rPr>
        <w:t>to use the Centre’s website and online catalogue to determine relevant resources and to seek reference assistance from the Centre.</w:t>
      </w:r>
      <w:r w:rsidRPr="00854342">
        <w:rPr>
          <w:rFonts w:ascii="Calibri" w:hAnsi="Calibri"/>
          <w:b w:val="0"/>
          <w:sz w:val="20"/>
          <w:szCs w:val="20"/>
        </w:rPr>
        <w:tab/>
      </w:r>
    </w:p>
    <w:p w14:paraId="753BDA4F" w14:textId="77777777" w:rsidR="005E0D7B" w:rsidRPr="00854342" w:rsidRDefault="005E0D7B" w:rsidP="005E0D7B">
      <w:pPr>
        <w:rPr>
          <w:rFonts w:ascii="Calibri" w:hAnsi="Calibri"/>
          <w:b/>
          <w:sz w:val="20"/>
        </w:rPr>
      </w:pPr>
    </w:p>
    <w:p w14:paraId="14330C80" w14:textId="2FCAFC6A" w:rsidR="006A142D" w:rsidRPr="00854342" w:rsidRDefault="00D97A9E" w:rsidP="00164031">
      <w:pPr>
        <w:rPr>
          <w:rFonts w:ascii="Calibri" w:hAnsi="Calibri"/>
          <w:b/>
          <w:sz w:val="20"/>
        </w:rPr>
      </w:pPr>
      <w:r w:rsidRPr="00854342">
        <w:rPr>
          <w:rFonts w:ascii="Calibri" w:hAnsi="Calibri"/>
          <w:b/>
          <w:sz w:val="20"/>
        </w:rPr>
        <w:t>12</w:t>
      </w:r>
      <w:r w:rsidR="00164031" w:rsidRPr="00854342">
        <w:rPr>
          <w:rFonts w:ascii="Calibri" w:hAnsi="Calibri"/>
          <w:b/>
          <w:sz w:val="20"/>
        </w:rPr>
        <w:t xml:space="preserve"> </w:t>
      </w:r>
      <w:r w:rsidR="00164031" w:rsidRPr="00854342">
        <w:rPr>
          <w:rFonts w:ascii="Calibri" w:hAnsi="Calibri"/>
          <w:b/>
          <w:sz w:val="20"/>
        </w:rPr>
        <w:tab/>
      </w:r>
      <w:r w:rsidR="00E33496" w:rsidRPr="00854342">
        <w:rPr>
          <w:rFonts w:ascii="Calibri" w:hAnsi="Calibri"/>
          <w:b/>
          <w:sz w:val="20"/>
        </w:rPr>
        <w:t>Discard and retention of m</w:t>
      </w:r>
      <w:r w:rsidR="007E198F" w:rsidRPr="00854342">
        <w:rPr>
          <w:rFonts w:ascii="Calibri" w:hAnsi="Calibri"/>
          <w:b/>
          <w:sz w:val="20"/>
        </w:rPr>
        <w:t>aterial</w:t>
      </w:r>
    </w:p>
    <w:p w14:paraId="05735176" w14:textId="77777777" w:rsidR="007E198F" w:rsidRPr="00854342" w:rsidRDefault="007E198F" w:rsidP="007E198F">
      <w:pPr>
        <w:rPr>
          <w:rFonts w:ascii="Calibri" w:hAnsi="Calibri"/>
          <w:b/>
          <w:sz w:val="20"/>
        </w:rPr>
      </w:pPr>
    </w:p>
    <w:p w14:paraId="373A163B" w14:textId="1D2FAB9B" w:rsidR="00E33496" w:rsidRPr="00854342" w:rsidRDefault="00E33496" w:rsidP="007E198F">
      <w:pPr>
        <w:rPr>
          <w:rFonts w:ascii="Calibri" w:hAnsi="Calibri"/>
          <w:sz w:val="20"/>
        </w:rPr>
      </w:pPr>
      <w:r w:rsidRPr="00854342">
        <w:rPr>
          <w:rFonts w:ascii="Calibri" w:hAnsi="Calibri"/>
          <w:sz w:val="20"/>
        </w:rPr>
        <w:t>The Centre collects and preserves material relevant to the collection for posterity. Because of the research value exemplified in differences between editions and variant forms in which material appears, it is not appropriate for material other than duplicate copies to be weeded. Material in poor physical condition should receive conservation treatment, where possible, which is appropriate for its long-term retention.</w:t>
      </w:r>
    </w:p>
    <w:p w14:paraId="3CA765CF" w14:textId="77777777" w:rsidR="00E33496" w:rsidRPr="00854342" w:rsidRDefault="00E33496" w:rsidP="007E198F">
      <w:pPr>
        <w:rPr>
          <w:rFonts w:ascii="Calibri" w:hAnsi="Calibri"/>
          <w:sz w:val="20"/>
        </w:rPr>
      </w:pPr>
    </w:p>
    <w:p w14:paraId="0A4341E6" w14:textId="7CCD4FCB" w:rsidR="00E33496" w:rsidRPr="00854342" w:rsidRDefault="00E33496" w:rsidP="007E198F">
      <w:pPr>
        <w:rPr>
          <w:rFonts w:ascii="Calibri" w:hAnsi="Calibri"/>
          <w:sz w:val="20"/>
        </w:rPr>
      </w:pPr>
      <w:r w:rsidRPr="00854342">
        <w:rPr>
          <w:rFonts w:ascii="Calibri" w:hAnsi="Calibri"/>
          <w:sz w:val="20"/>
        </w:rPr>
        <w:t>The collection as a whole needs to be stored under appropriate environmental conditions in order to realise this long-term objective.</w:t>
      </w:r>
    </w:p>
    <w:p w14:paraId="12BA347F" w14:textId="77777777" w:rsidR="00E33496" w:rsidRPr="00854342" w:rsidRDefault="00E33496" w:rsidP="007E198F">
      <w:pPr>
        <w:rPr>
          <w:rFonts w:ascii="Calibri" w:hAnsi="Calibri"/>
          <w:b/>
          <w:sz w:val="20"/>
        </w:rPr>
      </w:pPr>
    </w:p>
    <w:p w14:paraId="3408CFDE" w14:textId="767D1275" w:rsidR="007E198F" w:rsidRPr="00CE5991" w:rsidRDefault="00E33496" w:rsidP="007E198F">
      <w:pPr>
        <w:rPr>
          <w:rFonts w:ascii="Calibri" w:hAnsi="Calibri"/>
          <w:sz w:val="20"/>
        </w:rPr>
      </w:pPr>
      <w:r w:rsidRPr="00CE5991">
        <w:rPr>
          <w:rFonts w:ascii="Calibri" w:hAnsi="Calibri"/>
          <w:sz w:val="20"/>
        </w:rPr>
        <w:t>12.1</w:t>
      </w:r>
      <w:r w:rsidR="007E198F" w:rsidRPr="00CE5991">
        <w:rPr>
          <w:rFonts w:ascii="Calibri" w:hAnsi="Calibri"/>
          <w:sz w:val="20"/>
        </w:rPr>
        <w:t xml:space="preserve"> </w:t>
      </w:r>
      <w:r w:rsidR="008C33FA" w:rsidRPr="00CE5991">
        <w:rPr>
          <w:rFonts w:ascii="Calibri" w:hAnsi="Calibri"/>
          <w:sz w:val="20"/>
        </w:rPr>
        <w:tab/>
        <w:t xml:space="preserve">Responsibility </w:t>
      </w:r>
    </w:p>
    <w:p w14:paraId="511B53BC" w14:textId="77777777" w:rsidR="008C33FA" w:rsidRPr="00854342" w:rsidRDefault="008C33FA" w:rsidP="007E198F">
      <w:pPr>
        <w:rPr>
          <w:rFonts w:ascii="Calibri" w:hAnsi="Calibri"/>
          <w:sz w:val="20"/>
        </w:rPr>
      </w:pPr>
    </w:p>
    <w:p w14:paraId="20683634" w14:textId="54994CE2" w:rsidR="00EB77E9" w:rsidRPr="00854342" w:rsidRDefault="008C33FA" w:rsidP="0059071D">
      <w:pPr>
        <w:rPr>
          <w:rFonts w:ascii="Calibri" w:hAnsi="Calibri"/>
          <w:sz w:val="20"/>
        </w:rPr>
      </w:pPr>
      <w:r w:rsidRPr="00854342">
        <w:rPr>
          <w:rFonts w:ascii="Calibri" w:hAnsi="Calibri"/>
          <w:sz w:val="20"/>
        </w:rPr>
        <w:t xml:space="preserve">The </w:t>
      </w:r>
      <w:r w:rsidR="00BF2A96" w:rsidRPr="00854342">
        <w:rPr>
          <w:rFonts w:ascii="Calibri" w:hAnsi="Calibri"/>
          <w:sz w:val="20"/>
        </w:rPr>
        <w:t>Centre</w:t>
      </w:r>
      <w:r w:rsidRPr="00854342">
        <w:rPr>
          <w:rFonts w:ascii="Calibri" w:hAnsi="Calibri"/>
          <w:sz w:val="20"/>
        </w:rPr>
        <w:t xml:space="preserve"> will conduct the discard and retention of </w:t>
      </w:r>
      <w:r w:rsidR="00BF2A96" w:rsidRPr="00854342">
        <w:rPr>
          <w:rFonts w:ascii="Calibri" w:hAnsi="Calibri"/>
          <w:sz w:val="20"/>
        </w:rPr>
        <w:t>Centre’s</w:t>
      </w:r>
      <w:r w:rsidRPr="00854342">
        <w:rPr>
          <w:rFonts w:ascii="Calibri" w:hAnsi="Calibri"/>
          <w:sz w:val="20"/>
        </w:rPr>
        <w:t xml:space="preserve"> material and may consult with appropriate individuals during the process. The</w:t>
      </w:r>
      <w:r w:rsidR="00E33496" w:rsidRPr="00854342">
        <w:rPr>
          <w:rFonts w:ascii="Calibri" w:hAnsi="Calibri"/>
          <w:sz w:val="20"/>
        </w:rPr>
        <w:t xml:space="preserve"> Centre is </w:t>
      </w:r>
      <w:r w:rsidRPr="00854342">
        <w:rPr>
          <w:rFonts w:ascii="Calibri" w:hAnsi="Calibri"/>
          <w:sz w:val="20"/>
        </w:rPr>
        <w:t xml:space="preserve">responsible for the final decision regarding the item(s). </w:t>
      </w:r>
    </w:p>
    <w:p w14:paraId="58F439BD" w14:textId="77777777" w:rsidR="00EB77E9" w:rsidRPr="00854342" w:rsidRDefault="00EB77E9" w:rsidP="008C33FA">
      <w:pPr>
        <w:ind w:left="720"/>
        <w:rPr>
          <w:rFonts w:ascii="Calibri" w:hAnsi="Calibri"/>
          <w:sz w:val="20"/>
        </w:rPr>
      </w:pPr>
    </w:p>
    <w:p w14:paraId="2C57E120" w14:textId="59CD9CFC" w:rsidR="00EB77E9" w:rsidRPr="00CE5991" w:rsidRDefault="00E33496" w:rsidP="00EB77E9">
      <w:pPr>
        <w:rPr>
          <w:rFonts w:ascii="Calibri" w:hAnsi="Calibri"/>
          <w:sz w:val="20"/>
        </w:rPr>
      </w:pPr>
      <w:r w:rsidRPr="00CE5991">
        <w:rPr>
          <w:rFonts w:ascii="Calibri" w:hAnsi="Calibri"/>
          <w:sz w:val="20"/>
        </w:rPr>
        <w:t>12</w:t>
      </w:r>
      <w:r w:rsidR="00EB77E9" w:rsidRPr="00CE5991">
        <w:rPr>
          <w:rFonts w:ascii="Calibri" w:hAnsi="Calibri"/>
          <w:sz w:val="20"/>
        </w:rPr>
        <w:t xml:space="preserve">.2 </w:t>
      </w:r>
      <w:r w:rsidR="00EB77E9" w:rsidRPr="00CE5991">
        <w:rPr>
          <w:rFonts w:ascii="Calibri" w:hAnsi="Calibri"/>
          <w:sz w:val="20"/>
        </w:rPr>
        <w:tab/>
        <w:t>Criteria for discard and retention</w:t>
      </w:r>
      <w:r w:rsidR="0059071D" w:rsidRPr="00CE5991">
        <w:rPr>
          <w:rFonts w:ascii="Calibri" w:hAnsi="Calibri"/>
          <w:sz w:val="20"/>
        </w:rPr>
        <w:t xml:space="preserve"> of material</w:t>
      </w:r>
    </w:p>
    <w:p w14:paraId="6E5634B9" w14:textId="77777777" w:rsidR="00547324" w:rsidRPr="00854342" w:rsidRDefault="00547324" w:rsidP="0059071D">
      <w:pPr>
        <w:rPr>
          <w:rFonts w:ascii="Calibri" w:hAnsi="Calibri"/>
          <w:sz w:val="20"/>
        </w:rPr>
      </w:pPr>
    </w:p>
    <w:p w14:paraId="1280D97F" w14:textId="08C8B9BF" w:rsidR="00557D8A" w:rsidRPr="00854342" w:rsidRDefault="00547324" w:rsidP="00557D8A">
      <w:pPr>
        <w:rPr>
          <w:rFonts w:ascii="Calibri" w:hAnsi="Calibri"/>
          <w:sz w:val="20"/>
        </w:rPr>
      </w:pPr>
      <w:r w:rsidRPr="00854342">
        <w:rPr>
          <w:rFonts w:ascii="Calibri" w:hAnsi="Calibri"/>
          <w:sz w:val="20"/>
        </w:rPr>
        <w:t xml:space="preserve">The Centre </w:t>
      </w:r>
      <w:r w:rsidR="008C33FA" w:rsidRPr="00854342">
        <w:rPr>
          <w:rFonts w:ascii="Calibri" w:hAnsi="Calibri"/>
          <w:sz w:val="20"/>
        </w:rPr>
        <w:t xml:space="preserve">will consider the following points when </w:t>
      </w:r>
      <w:r w:rsidRPr="00854342">
        <w:rPr>
          <w:rFonts w:ascii="Calibri" w:hAnsi="Calibri"/>
          <w:sz w:val="20"/>
        </w:rPr>
        <w:t>determining</w:t>
      </w:r>
      <w:r w:rsidR="008C33FA" w:rsidRPr="00854342">
        <w:rPr>
          <w:rFonts w:ascii="Calibri" w:hAnsi="Calibri"/>
          <w:sz w:val="20"/>
        </w:rPr>
        <w:t xml:space="preserve"> items for possible discard or retention. </w:t>
      </w:r>
      <w:r w:rsidRPr="00854342">
        <w:rPr>
          <w:rFonts w:ascii="Calibri" w:hAnsi="Calibri"/>
          <w:sz w:val="20"/>
        </w:rPr>
        <w:t>The material is</w:t>
      </w:r>
      <w:r w:rsidR="00CE51AA">
        <w:rPr>
          <w:rFonts w:ascii="Calibri" w:hAnsi="Calibri"/>
          <w:sz w:val="20"/>
        </w:rPr>
        <w:t>:</w:t>
      </w:r>
    </w:p>
    <w:p w14:paraId="7EA9B359" w14:textId="1B2437BA" w:rsidR="00EB77E9" w:rsidRPr="00854342" w:rsidRDefault="00EB77E9" w:rsidP="00B70D21">
      <w:pPr>
        <w:numPr>
          <w:ilvl w:val="0"/>
          <w:numId w:val="16"/>
        </w:numPr>
        <w:tabs>
          <w:tab w:val="clear" w:pos="780"/>
          <w:tab w:val="num" w:pos="1985"/>
        </w:tabs>
        <w:suppressAutoHyphens/>
        <w:ind w:left="1418" w:hanging="284"/>
        <w:rPr>
          <w:rFonts w:ascii="Calibri" w:hAnsi="Calibri"/>
          <w:sz w:val="20"/>
        </w:rPr>
      </w:pPr>
      <w:r w:rsidRPr="00854342">
        <w:rPr>
          <w:rFonts w:ascii="Calibri" w:hAnsi="Calibri"/>
          <w:sz w:val="20"/>
        </w:rPr>
        <w:t xml:space="preserve">outside the scope of the </w:t>
      </w:r>
      <w:r w:rsidR="00BF2A96" w:rsidRPr="00854342">
        <w:rPr>
          <w:rFonts w:ascii="Calibri" w:hAnsi="Calibri"/>
          <w:sz w:val="20"/>
        </w:rPr>
        <w:t>Centre’s</w:t>
      </w:r>
      <w:r w:rsidR="00A32B0A">
        <w:rPr>
          <w:rFonts w:ascii="Calibri" w:hAnsi="Calibri"/>
          <w:sz w:val="20"/>
        </w:rPr>
        <w:t xml:space="preserve"> Collection P</w:t>
      </w:r>
      <w:r w:rsidRPr="00854342">
        <w:rPr>
          <w:rFonts w:ascii="Calibri" w:hAnsi="Calibri"/>
          <w:sz w:val="20"/>
        </w:rPr>
        <w:t>olicy, for instance</w:t>
      </w:r>
      <w:r w:rsidR="00701449">
        <w:rPr>
          <w:rFonts w:ascii="Calibri" w:hAnsi="Calibri"/>
          <w:sz w:val="20"/>
        </w:rPr>
        <w:t>,</w:t>
      </w:r>
      <w:r w:rsidRPr="00854342">
        <w:rPr>
          <w:rFonts w:ascii="Calibri" w:hAnsi="Calibri"/>
          <w:sz w:val="20"/>
        </w:rPr>
        <w:t xml:space="preserve"> it falls outside the genre of </w:t>
      </w:r>
      <w:r w:rsidR="00701449">
        <w:rPr>
          <w:rFonts w:ascii="Calibri" w:hAnsi="Calibri"/>
          <w:sz w:val="20"/>
        </w:rPr>
        <w:t>children’s literature</w:t>
      </w:r>
      <w:r w:rsidR="00A32B0A">
        <w:rPr>
          <w:rFonts w:ascii="Calibri" w:hAnsi="Calibri"/>
          <w:sz w:val="20"/>
        </w:rPr>
        <w:t>, as defined</w:t>
      </w:r>
      <w:r w:rsidRPr="00854342">
        <w:rPr>
          <w:rFonts w:ascii="Calibri" w:hAnsi="Calibri"/>
          <w:sz w:val="20"/>
        </w:rPr>
        <w:t xml:space="preserve"> </w:t>
      </w:r>
      <w:r w:rsidR="00527E93">
        <w:rPr>
          <w:rFonts w:ascii="Calibri" w:hAnsi="Calibri"/>
          <w:sz w:val="20"/>
        </w:rPr>
        <w:t>in section 4 Definitions</w:t>
      </w:r>
    </w:p>
    <w:p w14:paraId="4F5269F9" w14:textId="77777777" w:rsidR="00EB77E9" w:rsidRPr="00854342" w:rsidRDefault="00EB77E9" w:rsidP="00B70D21">
      <w:pPr>
        <w:numPr>
          <w:ilvl w:val="0"/>
          <w:numId w:val="16"/>
        </w:numPr>
        <w:tabs>
          <w:tab w:val="clear" w:pos="780"/>
          <w:tab w:val="num" w:pos="1985"/>
        </w:tabs>
        <w:suppressAutoHyphens/>
        <w:ind w:left="1418" w:hanging="284"/>
        <w:rPr>
          <w:rFonts w:ascii="Calibri" w:hAnsi="Calibri"/>
          <w:sz w:val="20"/>
        </w:rPr>
      </w:pPr>
      <w:r w:rsidRPr="00854342">
        <w:rPr>
          <w:rFonts w:ascii="Calibri" w:hAnsi="Calibri"/>
          <w:sz w:val="20"/>
        </w:rPr>
        <w:t>created by a non-Australian creator, though where there are multiple creators, should one of the creators be Australian, the item would be retained</w:t>
      </w:r>
    </w:p>
    <w:p w14:paraId="27B84D0D" w14:textId="77777777" w:rsidR="00EB77E9" w:rsidRPr="00854342" w:rsidRDefault="00EB77E9" w:rsidP="00B70D21">
      <w:pPr>
        <w:numPr>
          <w:ilvl w:val="0"/>
          <w:numId w:val="16"/>
        </w:numPr>
        <w:tabs>
          <w:tab w:val="clear" w:pos="780"/>
          <w:tab w:val="num" w:pos="1985"/>
        </w:tabs>
        <w:suppressAutoHyphens/>
        <w:ind w:left="1418" w:hanging="284"/>
        <w:rPr>
          <w:rFonts w:ascii="Calibri" w:hAnsi="Calibri"/>
          <w:sz w:val="20"/>
        </w:rPr>
      </w:pPr>
      <w:r w:rsidRPr="00854342">
        <w:rPr>
          <w:rFonts w:ascii="Calibri" w:hAnsi="Calibri"/>
          <w:sz w:val="20"/>
        </w:rPr>
        <w:t>an identical copy of an item is already held in the collection</w:t>
      </w:r>
    </w:p>
    <w:p w14:paraId="6470AC29" w14:textId="77777777" w:rsidR="00EB77E9" w:rsidRPr="00854342" w:rsidRDefault="00EB77E9" w:rsidP="00B70D21">
      <w:pPr>
        <w:pStyle w:val="ListParagraph"/>
        <w:widowControl w:val="0"/>
        <w:numPr>
          <w:ilvl w:val="0"/>
          <w:numId w:val="16"/>
        </w:numPr>
        <w:tabs>
          <w:tab w:val="clear" w:pos="780"/>
          <w:tab w:val="num" w:pos="1985"/>
        </w:tabs>
        <w:autoSpaceDE w:val="0"/>
        <w:autoSpaceDN w:val="0"/>
        <w:adjustRightInd w:val="0"/>
        <w:ind w:left="1418" w:hanging="284"/>
        <w:rPr>
          <w:rFonts w:ascii="Calibri" w:eastAsiaTheme="minorHAnsi" w:hAnsi="Calibri"/>
          <w:sz w:val="20"/>
          <w:lang w:val="en-US"/>
        </w:rPr>
      </w:pPr>
      <w:r w:rsidRPr="00854342">
        <w:rPr>
          <w:rFonts w:ascii="Calibri" w:eastAsiaTheme="minorHAnsi" w:hAnsi="Calibri"/>
          <w:sz w:val="20"/>
          <w:lang w:val="en-US"/>
        </w:rPr>
        <w:t>in a state of advanced deterioration or irreversible repair to the point where the content cannot be recovered or accorded the necessary conservation treatment</w:t>
      </w:r>
    </w:p>
    <w:p w14:paraId="518982D3" w14:textId="77777777" w:rsidR="00EB77E9" w:rsidRPr="00854342" w:rsidRDefault="00EB77E9" w:rsidP="00B70D21">
      <w:pPr>
        <w:numPr>
          <w:ilvl w:val="0"/>
          <w:numId w:val="16"/>
        </w:numPr>
        <w:tabs>
          <w:tab w:val="clear" w:pos="780"/>
          <w:tab w:val="num" w:pos="1985"/>
        </w:tabs>
        <w:suppressAutoHyphens/>
        <w:ind w:left="1418" w:hanging="284"/>
        <w:rPr>
          <w:rFonts w:ascii="Calibri" w:hAnsi="Calibri"/>
          <w:sz w:val="20"/>
        </w:rPr>
      </w:pPr>
      <w:r w:rsidRPr="00854342">
        <w:rPr>
          <w:rFonts w:ascii="Calibri" w:hAnsi="Calibri"/>
          <w:sz w:val="20"/>
        </w:rPr>
        <w:t>judged as having minimal or no informational or research value</w:t>
      </w:r>
    </w:p>
    <w:p w14:paraId="236CC201" w14:textId="6F57BF54" w:rsidR="00EB77E9" w:rsidRPr="00854342" w:rsidRDefault="00EB77E9" w:rsidP="00B70D21">
      <w:pPr>
        <w:pStyle w:val="ListParagraph"/>
        <w:numPr>
          <w:ilvl w:val="0"/>
          <w:numId w:val="16"/>
        </w:numPr>
        <w:tabs>
          <w:tab w:val="clear" w:pos="780"/>
          <w:tab w:val="num" w:pos="1985"/>
        </w:tabs>
        <w:suppressAutoHyphens/>
        <w:ind w:left="1418" w:hanging="284"/>
        <w:rPr>
          <w:rFonts w:ascii="Calibri" w:eastAsiaTheme="minorHAnsi" w:hAnsi="Calibri" w:cs="Helvetica"/>
          <w:color w:val="0F0F0F"/>
          <w:sz w:val="20"/>
          <w:lang w:val="en-US"/>
        </w:rPr>
      </w:pPr>
      <w:r w:rsidRPr="00854342">
        <w:rPr>
          <w:rFonts w:ascii="Calibri" w:eastAsiaTheme="minorHAnsi" w:hAnsi="Calibri" w:cs="Helvetica"/>
          <w:color w:val="0F0F0F"/>
          <w:sz w:val="20"/>
          <w:lang w:val="en-US"/>
        </w:rPr>
        <w:t xml:space="preserve">a collection of material obtained from a donor or vendor, and parts of that collection, are not within the </w:t>
      </w:r>
      <w:r w:rsidR="00BF2A96" w:rsidRPr="00854342">
        <w:rPr>
          <w:rFonts w:ascii="Calibri" w:eastAsiaTheme="minorHAnsi" w:hAnsi="Calibri" w:cs="Helvetica"/>
          <w:color w:val="0F0F0F"/>
          <w:sz w:val="20"/>
          <w:lang w:val="en-US"/>
        </w:rPr>
        <w:t>Centre’s</w:t>
      </w:r>
      <w:r w:rsidRPr="00854342">
        <w:rPr>
          <w:rFonts w:ascii="Calibri" w:eastAsiaTheme="minorHAnsi" w:hAnsi="Calibri" w:cs="Helvetica"/>
          <w:color w:val="0F0F0F"/>
          <w:sz w:val="20"/>
          <w:lang w:val="en-US"/>
        </w:rPr>
        <w:t xml:space="preserve"> </w:t>
      </w:r>
      <w:r w:rsidRPr="00854342">
        <w:rPr>
          <w:rFonts w:ascii="Calibri" w:eastAsiaTheme="minorHAnsi" w:hAnsi="Calibri" w:cs="Helvetica"/>
          <w:iCs/>
          <w:color w:val="0F0F0F"/>
          <w:sz w:val="20"/>
          <w:lang w:val="en-US"/>
        </w:rPr>
        <w:t>Collection Policy</w:t>
      </w:r>
    </w:p>
    <w:p w14:paraId="2DDD27D0" w14:textId="75444641" w:rsidR="006A4A06" w:rsidRDefault="00EB77E9" w:rsidP="00EB77E9">
      <w:pPr>
        <w:pStyle w:val="ListParagraph"/>
        <w:numPr>
          <w:ilvl w:val="0"/>
          <w:numId w:val="16"/>
        </w:numPr>
        <w:tabs>
          <w:tab w:val="clear" w:pos="780"/>
          <w:tab w:val="num" w:pos="1985"/>
        </w:tabs>
        <w:suppressAutoHyphens/>
        <w:ind w:left="1418" w:hanging="284"/>
        <w:rPr>
          <w:rFonts w:ascii="Calibri" w:eastAsiaTheme="minorHAnsi" w:hAnsi="Calibri" w:cs="Helvetica"/>
          <w:color w:val="0F0F0F"/>
          <w:sz w:val="20"/>
          <w:lang w:val="en-US"/>
        </w:rPr>
      </w:pPr>
      <w:r w:rsidRPr="00854342">
        <w:rPr>
          <w:rFonts w:ascii="Calibri" w:eastAsiaTheme="minorHAnsi" w:hAnsi="Calibri" w:cs="Helvetica"/>
          <w:color w:val="0F0F0F"/>
          <w:sz w:val="20"/>
          <w:lang w:val="en-US"/>
        </w:rPr>
        <w:t xml:space="preserve">an unbound issue of a </w:t>
      </w:r>
      <w:r w:rsidR="00ED340F" w:rsidRPr="00854342">
        <w:rPr>
          <w:rFonts w:ascii="Calibri" w:eastAsiaTheme="minorHAnsi" w:hAnsi="Calibri" w:cs="Helvetica"/>
          <w:color w:val="0F0F0F"/>
          <w:sz w:val="20"/>
          <w:lang w:val="en-US"/>
        </w:rPr>
        <w:t>serial, which is now duplicated by a consolidated,</w:t>
      </w:r>
      <w:r w:rsidRPr="00854342">
        <w:rPr>
          <w:rFonts w:ascii="Calibri" w:eastAsiaTheme="minorHAnsi" w:hAnsi="Calibri" w:cs="Helvetica"/>
          <w:color w:val="0F0F0F"/>
          <w:sz w:val="20"/>
          <w:lang w:val="en-US"/>
        </w:rPr>
        <w:t xml:space="preserve"> bound volume</w:t>
      </w:r>
      <w:r w:rsidR="00CE51AA">
        <w:rPr>
          <w:rFonts w:ascii="Calibri" w:eastAsiaTheme="minorHAnsi" w:hAnsi="Calibri" w:cs="Helvetica"/>
          <w:color w:val="0F0F0F"/>
          <w:sz w:val="20"/>
          <w:lang w:val="en-US"/>
        </w:rPr>
        <w:t>.</w:t>
      </w:r>
    </w:p>
    <w:p w14:paraId="6832060B" w14:textId="77777777" w:rsidR="00527E93" w:rsidRDefault="00527E93" w:rsidP="00EB77E9">
      <w:pPr>
        <w:suppressAutoHyphens/>
        <w:rPr>
          <w:rFonts w:ascii="Calibri" w:eastAsiaTheme="minorHAnsi" w:hAnsi="Calibri" w:cs="Helvetica"/>
          <w:color w:val="0F0F0F"/>
          <w:sz w:val="20"/>
          <w:lang w:val="en-US"/>
        </w:rPr>
      </w:pPr>
    </w:p>
    <w:p w14:paraId="234E0209" w14:textId="229A89DF" w:rsidR="00EB77E9" w:rsidRPr="00C040FE" w:rsidRDefault="009A060C" w:rsidP="00EB77E9">
      <w:pPr>
        <w:suppressAutoHyphens/>
        <w:rPr>
          <w:rFonts w:ascii="Calibri" w:eastAsiaTheme="minorHAnsi" w:hAnsi="Calibri" w:cs="Helvetica"/>
          <w:color w:val="0F0F0F"/>
          <w:sz w:val="20"/>
          <w:lang w:val="en-US"/>
        </w:rPr>
      </w:pPr>
      <w:r w:rsidRPr="00C040FE">
        <w:rPr>
          <w:rFonts w:ascii="Calibri" w:eastAsiaTheme="minorHAnsi" w:hAnsi="Calibri" w:cs="Helvetica"/>
          <w:color w:val="0F0F0F"/>
          <w:sz w:val="20"/>
          <w:lang w:val="en-US"/>
        </w:rPr>
        <w:t>12</w:t>
      </w:r>
      <w:r w:rsidR="00EB77E9" w:rsidRPr="00C040FE">
        <w:rPr>
          <w:rFonts w:ascii="Calibri" w:eastAsiaTheme="minorHAnsi" w:hAnsi="Calibri" w:cs="Helvetica"/>
          <w:color w:val="0F0F0F"/>
          <w:sz w:val="20"/>
          <w:lang w:val="en-US"/>
        </w:rPr>
        <w:t>.3</w:t>
      </w:r>
      <w:r w:rsidR="00EB77E9" w:rsidRPr="00C040FE">
        <w:rPr>
          <w:rFonts w:ascii="Calibri" w:eastAsiaTheme="minorHAnsi" w:hAnsi="Calibri" w:cs="Helvetica"/>
          <w:color w:val="0F0F0F"/>
          <w:sz w:val="20"/>
          <w:lang w:val="en-US"/>
        </w:rPr>
        <w:tab/>
        <w:t>Procedures for discard and retention</w:t>
      </w:r>
      <w:r w:rsidR="00923F94" w:rsidRPr="00C040FE">
        <w:rPr>
          <w:rFonts w:ascii="Calibri" w:eastAsiaTheme="minorHAnsi" w:hAnsi="Calibri" w:cs="Helvetica"/>
          <w:color w:val="0F0F0F"/>
          <w:sz w:val="20"/>
          <w:lang w:val="en-US"/>
        </w:rPr>
        <w:t xml:space="preserve"> of material </w:t>
      </w:r>
    </w:p>
    <w:p w14:paraId="1DA7FCF7" w14:textId="77777777" w:rsidR="009A060C" w:rsidRPr="00854342" w:rsidRDefault="009A060C" w:rsidP="00EB77E9">
      <w:pPr>
        <w:suppressAutoHyphens/>
        <w:rPr>
          <w:rFonts w:ascii="Calibri" w:eastAsiaTheme="minorHAnsi" w:hAnsi="Calibri" w:cs="Helvetica"/>
          <w:color w:val="0F0F0F"/>
          <w:sz w:val="20"/>
          <w:lang w:val="en-US"/>
        </w:rPr>
      </w:pPr>
    </w:p>
    <w:p w14:paraId="64B8FB0D" w14:textId="38379EB5" w:rsidR="00557D8A" w:rsidRPr="00854342" w:rsidRDefault="00547324" w:rsidP="00EB77E9">
      <w:pPr>
        <w:suppressAutoHyphens/>
        <w:rPr>
          <w:rFonts w:ascii="Calibri" w:eastAsiaTheme="minorHAnsi" w:hAnsi="Calibri" w:cs="Helvetica"/>
          <w:color w:val="0F0F0F"/>
          <w:sz w:val="20"/>
          <w:lang w:val="en-US"/>
        </w:rPr>
      </w:pPr>
      <w:r w:rsidRPr="00854342">
        <w:rPr>
          <w:rFonts w:ascii="Calibri" w:eastAsiaTheme="minorHAnsi" w:hAnsi="Calibri" w:cs="Helvetica"/>
          <w:color w:val="0F0F0F"/>
          <w:sz w:val="20"/>
          <w:lang w:val="en-US"/>
        </w:rPr>
        <w:t>The Centre will consider the following points when examining items fo</w:t>
      </w:r>
      <w:r w:rsidR="00CE51AA">
        <w:rPr>
          <w:rFonts w:ascii="Calibri" w:eastAsiaTheme="minorHAnsi" w:hAnsi="Calibri" w:cs="Helvetica"/>
          <w:color w:val="0F0F0F"/>
          <w:sz w:val="20"/>
          <w:lang w:val="en-US"/>
        </w:rPr>
        <w:t>r possible discard or retention:</w:t>
      </w:r>
      <w:r w:rsidRPr="00854342">
        <w:rPr>
          <w:rFonts w:ascii="Calibri" w:eastAsiaTheme="minorHAnsi" w:hAnsi="Calibri" w:cs="Helvetica"/>
          <w:color w:val="0F0F0F"/>
          <w:sz w:val="20"/>
          <w:lang w:val="en-US"/>
        </w:rPr>
        <w:t xml:space="preserve"> </w:t>
      </w:r>
    </w:p>
    <w:p w14:paraId="3B47A5CD" w14:textId="77777777" w:rsidR="00F03D6B" w:rsidRPr="001D2F1E" w:rsidRDefault="00F03D6B" w:rsidP="00F03D6B">
      <w:pPr>
        <w:pStyle w:val="ListParagraph"/>
        <w:numPr>
          <w:ilvl w:val="0"/>
          <w:numId w:val="18"/>
        </w:numPr>
        <w:suppressAutoHyphens/>
        <w:ind w:left="1418" w:hanging="284"/>
        <w:rPr>
          <w:rFonts w:ascii="Calibri" w:eastAsiaTheme="minorHAnsi" w:hAnsi="Calibri" w:cs="Calibri"/>
          <w:color w:val="0F0F0F"/>
          <w:sz w:val="20"/>
          <w:lang w:val="en-US"/>
        </w:rPr>
      </w:pPr>
      <w:r w:rsidRPr="001D2F1E">
        <w:rPr>
          <w:rFonts w:ascii="Calibri" w:hAnsi="Calibri" w:cs="Calibri"/>
          <w:sz w:val="20"/>
        </w:rPr>
        <w:t xml:space="preserve">gifts made under the </w:t>
      </w:r>
      <w:r>
        <w:rPr>
          <w:rFonts w:ascii="Calibri" w:hAnsi="Calibri" w:cs="Calibri"/>
          <w:sz w:val="20"/>
        </w:rPr>
        <w:t>Cultural Gifts Program (CGP)</w:t>
      </w:r>
      <w:r w:rsidRPr="001D2F1E">
        <w:rPr>
          <w:rFonts w:ascii="Calibri" w:hAnsi="Calibri" w:cs="Calibri"/>
          <w:sz w:val="20"/>
        </w:rPr>
        <w:t xml:space="preserve"> will not be returned to the donor as the donor has already received the benefit of a tax deduction for the gift</w:t>
      </w:r>
      <w:r w:rsidRPr="001D2F1E">
        <w:rPr>
          <w:rFonts w:ascii="Calibri" w:eastAsiaTheme="minorHAnsi" w:hAnsi="Calibri" w:cs="Calibri"/>
          <w:color w:val="0F0F0F"/>
          <w:sz w:val="20"/>
          <w:lang w:val="en-US"/>
        </w:rPr>
        <w:t xml:space="preserve"> </w:t>
      </w:r>
    </w:p>
    <w:p w14:paraId="5665D549" w14:textId="74D38BB1" w:rsidR="00923F94" w:rsidRPr="00854342" w:rsidRDefault="005F16F5" w:rsidP="00B70D21">
      <w:pPr>
        <w:pStyle w:val="ListParagraph"/>
        <w:numPr>
          <w:ilvl w:val="0"/>
          <w:numId w:val="18"/>
        </w:numPr>
        <w:suppressAutoHyphens/>
        <w:ind w:left="1418" w:hanging="284"/>
        <w:rPr>
          <w:rFonts w:ascii="Calibri" w:eastAsiaTheme="minorHAnsi" w:hAnsi="Calibri" w:cs="Helvetica"/>
          <w:color w:val="0F0F0F"/>
          <w:sz w:val="20"/>
          <w:lang w:val="en-US"/>
        </w:rPr>
      </w:pPr>
      <w:r>
        <w:rPr>
          <w:rFonts w:ascii="Calibri" w:eastAsiaTheme="minorHAnsi" w:hAnsi="Calibri" w:cs="Helvetica"/>
          <w:color w:val="0F0F0F"/>
          <w:sz w:val="20"/>
          <w:lang w:val="en-US"/>
        </w:rPr>
        <w:t>i</w:t>
      </w:r>
      <w:r w:rsidR="00923F94" w:rsidRPr="00854342">
        <w:rPr>
          <w:rFonts w:ascii="Calibri" w:eastAsiaTheme="minorHAnsi" w:hAnsi="Calibri" w:cs="Helvetica"/>
          <w:color w:val="0F0F0F"/>
          <w:sz w:val="20"/>
          <w:lang w:val="en-US"/>
        </w:rPr>
        <w:t>n cases where a</w:t>
      </w:r>
      <w:r w:rsidR="009A060C" w:rsidRPr="00854342">
        <w:rPr>
          <w:rFonts w:ascii="Calibri" w:eastAsiaTheme="minorHAnsi" w:hAnsi="Calibri" w:cs="Helvetica"/>
          <w:color w:val="0F0F0F"/>
          <w:sz w:val="20"/>
          <w:lang w:val="en-US"/>
        </w:rPr>
        <w:t>n identifiable</w:t>
      </w:r>
      <w:r w:rsidR="00923F94" w:rsidRPr="00854342">
        <w:rPr>
          <w:rFonts w:ascii="Calibri" w:eastAsiaTheme="minorHAnsi" w:hAnsi="Calibri" w:cs="Helvetica"/>
          <w:color w:val="0F0F0F"/>
          <w:sz w:val="20"/>
          <w:lang w:val="en-US"/>
        </w:rPr>
        <w:t xml:space="preserve"> donor is involved, the </w:t>
      </w:r>
      <w:r w:rsidR="00BF2A96" w:rsidRPr="00854342">
        <w:rPr>
          <w:rFonts w:ascii="Calibri" w:eastAsiaTheme="minorHAnsi" w:hAnsi="Calibri" w:cs="Helvetica"/>
          <w:color w:val="0F0F0F"/>
          <w:sz w:val="20"/>
          <w:lang w:val="en-US"/>
        </w:rPr>
        <w:t>Centre</w:t>
      </w:r>
      <w:r w:rsidR="00923F94" w:rsidRPr="00854342">
        <w:rPr>
          <w:rFonts w:ascii="Calibri" w:eastAsiaTheme="minorHAnsi" w:hAnsi="Calibri" w:cs="Helvetica"/>
          <w:color w:val="0F0F0F"/>
          <w:sz w:val="20"/>
          <w:lang w:val="en-US"/>
        </w:rPr>
        <w:t xml:space="preserve"> will </w:t>
      </w:r>
      <w:r w:rsidR="009A060C" w:rsidRPr="00854342">
        <w:rPr>
          <w:rFonts w:ascii="Calibri" w:eastAsiaTheme="minorHAnsi" w:hAnsi="Calibri" w:cs="Helvetica"/>
          <w:color w:val="0F0F0F"/>
          <w:sz w:val="20"/>
          <w:lang w:val="en-US"/>
        </w:rPr>
        <w:t>make reasonable attempts to contact and consult</w:t>
      </w:r>
      <w:r w:rsidR="00923F94" w:rsidRPr="00854342">
        <w:rPr>
          <w:rFonts w:ascii="Calibri" w:eastAsiaTheme="minorHAnsi" w:hAnsi="Calibri" w:cs="Helvetica"/>
          <w:color w:val="0F0F0F"/>
          <w:sz w:val="20"/>
          <w:lang w:val="en-US"/>
        </w:rPr>
        <w:t xml:space="preserve"> with the donor</w:t>
      </w:r>
    </w:p>
    <w:p w14:paraId="1BB43687" w14:textId="72A2EFD9" w:rsidR="00923F94" w:rsidRPr="00854342" w:rsidRDefault="005F16F5" w:rsidP="00B70D21">
      <w:pPr>
        <w:pStyle w:val="ListParagraph"/>
        <w:numPr>
          <w:ilvl w:val="0"/>
          <w:numId w:val="18"/>
        </w:numPr>
        <w:suppressAutoHyphens/>
        <w:ind w:left="1418" w:hanging="284"/>
        <w:rPr>
          <w:rFonts w:ascii="Calibri" w:eastAsiaTheme="minorHAnsi" w:hAnsi="Calibri" w:cs="Helvetica"/>
          <w:color w:val="0F0F0F"/>
          <w:sz w:val="20"/>
          <w:lang w:val="en-US"/>
        </w:rPr>
      </w:pPr>
      <w:r>
        <w:rPr>
          <w:rFonts w:ascii="Calibri" w:hAnsi="Calibri"/>
          <w:sz w:val="20"/>
        </w:rPr>
        <w:t>w</w:t>
      </w:r>
      <w:r w:rsidR="00923F94" w:rsidRPr="00854342">
        <w:rPr>
          <w:rFonts w:ascii="Calibri" w:hAnsi="Calibri"/>
          <w:sz w:val="20"/>
        </w:rPr>
        <w:t xml:space="preserve">here an agreement was signed with the donor, </w:t>
      </w:r>
      <w:r w:rsidR="00923F94" w:rsidRPr="00854342">
        <w:rPr>
          <w:rFonts w:ascii="Calibri" w:eastAsiaTheme="minorHAnsi" w:hAnsi="Calibri" w:cs="Helvetica"/>
          <w:color w:val="0F0F0F"/>
          <w:sz w:val="20"/>
          <w:lang w:val="en-US"/>
        </w:rPr>
        <w:t xml:space="preserve">the </w:t>
      </w:r>
      <w:r w:rsidR="00BF2A96" w:rsidRPr="00854342">
        <w:rPr>
          <w:rFonts w:ascii="Calibri" w:eastAsiaTheme="minorHAnsi" w:hAnsi="Calibri" w:cs="Helvetica"/>
          <w:color w:val="0F0F0F"/>
          <w:sz w:val="20"/>
          <w:lang w:val="en-US"/>
        </w:rPr>
        <w:t>Centre</w:t>
      </w:r>
      <w:r w:rsidR="00923F94" w:rsidRPr="00854342">
        <w:rPr>
          <w:rFonts w:ascii="Calibri" w:eastAsiaTheme="minorHAnsi" w:hAnsi="Calibri" w:cs="Helvetica"/>
          <w:color w:val="0F0F0F"/>
          <w:sz w:val="20"/>
          <w:lang w:val="en-US"/>
        </w:rPr>
        <w:t xml:space="preserve"> will consult with the donor</w:t>
      </w:r>
    </w:p>
    <w:p w14:paraId="725F9E1C" w14:textId="6FD83D0F" w:rsidR="00923F94" w:rsidRPr="00854342" w:rsidRDefault="005F16F5" w:rsidP="00B70D21">
      <w:pPr>
        <w:numPr>
          <w:ilvl w:val="0"/>
          <w:numId w:val="17"/>
        </w:numPr>
        <w:suppressAutoHyphens/>
        <w:ind w:left="1418" w:hanging="284"/>
        <w:rPr>
          <w:rFonts w:ascii="Calibri" w:hAnsi="Calibri"/>
          <w:sz w:val="20"/>
        </w:rPr>
      </w:pPr>
      <w:r>
        <w:rPr>
          <w:rFonts w:ascii="Calibri" w:hAnsi="Calibri"/>
          <w:sz w:val="20"/>
        </w:rPr>
        <w:t>o</w:t>
      </w:r>
      <w:r w:rsidR="00923F94" w:rsidRPr="00854342">
        <w:rPr>
          <w:rFonts w:ascii="Calibri" w:hAnsi="Calibri"/>
          <w:sz w:val="20"/>
        </w:rPr>
        <w:t>ther collections</w:t>
      </w:r>
      <w:r w:rsidR="0059071D" w:rsidRPr="00854342">
        <w:rPr>
          <w:rFonts w:ascii="Calibri" w:hAnsi="Calibri"/>
          <w:sz w:val="20"/>
        </w:rPr>
        <w:t>,</w:t>
      </w:r>
      <w:r w:rsidR="00923F94" w:rsidRPr="00854342">
        <w:rPr>
          <w:rFonts w:ascii="Calibri" w:hAnsi="Calibri"/>
          <w:sz w:val="20"/>
        </w:rPr>
        <w:t xml:space="preserve"> which may have a use for the item</w:t>
      </w:r>
      <w:r w:rsidR="0059071D" w:rsidRPr="00854342">
        <w:rPr>
          <w:rFonts w:ascii="Calibri" w:hAnsi="Calibri"/>
          <w:sz w:val="20"/>
        </w:rPr>
        <w:t>,</w:t>
      </w:r>
      <w:r w:rsidR="00923F94" w:rsidRPr="00854342">
        <w:rPr>
          <w:rFonts w:ascii="Calibri" w:hAnsi="Calibri"/>
          <w:sz w:val="20"/>
        </w:rPr>
        <w:t xml:space="preserve"> may be contacted</w:t>
      </w:r>
    </w:p>
    <w:p w14:paraId="458220FC" w14:textId="55AB5193" w:rsidR="00923F94" w:rsidRPr="00854342" w:rsidRDefault="005F16F5" w:rsidP="00B70D21">
      <w:pPr>
        <w:numPr>
          <w:ilvl w:val="0"/>
          <w:numId w:val="17"/>
        </w:numPr>
        <w:suppressAutoHyphens/>
        <w:ind w:left="1418" w:hanging="284"/>
        <w:rPr>
          <w:rFonts w:ascii="Calibri" w:hAnsi="Calibri"/>
          <w:sz w:val="20"/>
        </w:rPr>
      </w:pPr>
      <w:r>
        <w:rPr>
          <w:rFonts w:ascii="Calibri" w:hAnsi="Calibri"/>
          <w:sz w:val="20"/>
        </w:rPr>
        <w:t>i</w:t>
      </w:r>
      <w:r w:rsidR="00923F94" w:rsidRPr="00854342">
        <w:rPr>
          <w:rFonts w:ascii="Calibri" w:hAnsi="Calibri"/>
          <w:sz w:val="20"/>
        </w:rPr>
        <w:t xml:space="preserve">f the item is sold, the funds obtained thereby shall be used to finance the </w:t>
      </w:r>
      <w:r w:rsidR="00BF2A96" w:rsidRPr="00854342">
        <w:rPr>
          <w:rFonts w:ascii="Calibri" w:hAnsi="Calibri"/>
          <w:sz w:val="20"/>
        </w:rPr>
        <w:t>Centre</w:t>
      </w:r>
    </w:p>
    <w:p w14:paraId="2C382A48" w14:textId="3AA928CD" w:rsidR="00923F94" w:rsidRPr="00854342" w:rsidRDefault="005F16F5" w:rsidP="00B70D21">
      <w:pPr>
        <w:numPr>
          <w:ilvl w:val="0"/>
          <w:numId w:val="17"/>
        </w:numPr>
        <w:suppressAutoHyphens/>
        <w:ind w:left="1418" w:hanging="284"/>
        <w:rPr>
          <w:rFonts w:ascii="Calibri" w:hAnsi="Calibri"/>
          <w:sz w:val="20"/>
        </w:rPr>
      </w:pPr>
      <w:r>
        <w:rPr>
          <w:rFonts w:ascii="Calibri" w:hAnsi="Calibri"/>
          <w:sz w:val="20"/>
        </w:rPr>
        <w:t>t</w:t>
      </w:r>
      <w:r w:rsidR="00923F94" w:rsidRPr="00854342">
        <w:rPr>
          <w:rFonts w:ascii="Calibri" w:hAnsi="Calibri"/>
          <w:sz w:val="20"/>
        </w:rPr>
        <w:t xml:space="preserve">he item shall be disposed of </w:t>
      </w:r>
      <w:r w:rsidR="009A060C" w:rsidRPr="00854342">
        <w:rPr>
          <w:rFonts w:ascii="Calibri" w:hAnsi="Calibri"/>
          <w:sz w:val="20"/>
        </w:rPr>
        <w:t xml:space="preserve">responsibly and </w:t>
      </w:r>
      <w:r w:rsidR="00923F94" w:rsidRPr="00854342">
        <w:rPr>
          <w:rFonts w:ascii="Calibri" w:hAnsi="Calibri"/>
          <w:sz w:val="20"/>
        </w:rPr>
        <w:t>only once these conditions have been met</w:t>
      </w:r>
      <w:r w:rsidR="009A060C" w:rsidRPr="00854342">
        <w:rPr>
          <w:rFonts w:ascii="Calibri" w:hAnsi="Calibri"/>
          <w:sz w:val="20"/>
        </w:rPr>
        <w:t xml:space="preserve"> in so far as possible</w:t>
      </w:r>
      <w:r w:rsidR="00CE51AA">
        <w:rPr>
          <w:rFonts w:ascii="Calibri" w:hAnsi="Calibri"/>
          <w:sz w:val="20"/>
        </w:rPr>
        <w:t>.</w:t>
      </w:r>
    </w:p>
    <w:p w14:paraId="32612936" w14:textId="77777777" w:rsidR="009A060C" w:rsidRPr="00854342" w:rsidRDefault="009A060C" w:rsidP="009A060C">
      <w:pPr>
        <w:suppressAutoHyphens/>
        <w:ind w:left="360"/>
        <w:rPr>
          <w:rFonts w:ascii="Calibri" w:hAnsi="Calibri"/>
          <w:sz w:val="20"/>
        </w:rPr>
      </w:pPr>
    </w:p>
    <w:p w14:paraId="747D30B8" w14:textId="01C309F2" w:rsidR="009A060C" w:rsidRPr="00854342" w:rsidRDefault="009A060C" w:rsidP="009A060C">
      <w:pPr>
        <w:suppressAutoHyphens/>
        <w:rPr>
          <w:rFonts w:ascii="Calibri" w:hAnsi="Calibri"/>
          <w:b/>
          <w:sz w:val="20"/>
        </w:rPr>
      </w:pPr>
      <w:r w:rsidRPr="00854342">
        <w:rPr>
          <w:rFonts w:ascii="Calibri" w:hAnsi="Calibri"/>
          <w:b/>
          <w:sz w:val="20"/>
        </w:rPr>
        <w:t>13</w:t>
      </w:r>
      <w:r w:rsidRPr="00854342">
        <w:rPr>
          <w:rFonts w:ascii="Calibri" w:hAnsi="Calibri"/>
          <w:b/>
          <w:sz w:val="20"/>
        </w:rPr>
        <w:tab/>
        <w:t>Collection care and preservation</w:t>
      </w:r>
    </w:p>
    <w:p w14:paraId="3F131407" w14:textId="77777777" w:rsidR="009A060C" w:rsidRPr="00854342" w:rsidRDefault="009A060C" w:rsidP="009A060C">
      <w:pPr>
        <w:suppressAutoHyphens/>
        <w:rPr>
          <w:rFonts w:ascii="Calibri" w:hAnsi="Calibri"/>
          <w:sz w:val="20"/>
        </w:rPr>
      </w:pPr>
    </w:p>
    <w:p w14:paraId="268FC91A" w14:textId="48D06390" w:rsidR="00EB7E35" w:rsidRPr="00854342" w:rsidRDefault="009A060C" w:rsidP="009A060C">
      <w:pPr>
        <w:suppressAutoHyphens/>
        <w:rPr>
          <w:rFonts w:ascii="Calibri" w:hAnsi="Calibri"/>
          <w:sz w:val="20"/>
        </w:rPr>
      </w:pPr>
      <w:r w:rsidRPr="00854342">
        <w:rPr>
          <w:rFonts w:ascii="Calibri" w:hAnsi="Calibri"/>
          <w:sz w:val="20"/>
        </w:rPr>
        <w:t>The Centre uses standard archival best practices to care</w:t>
      </w:r>
      <w:r w:rsidR="0059071D" w:rsidRPr="00854342">
        <w:rPr>
          <w:rFonts w:ascii="Calibri" w:hAnsi="Calibri"/>
          <w:sz w:val="20"/>
        </w:rPr>
        <w:t xml:space="preserve"> </w:t>
      </w:r>
      <w:r w:rsidRPr="00854342">
        <w:rPr>
          <w:rFonts w:ascii="Calibri" w:hAnsi="Calibri"/>
          <w:sz w:val="20"/>
        </w:rPr>
        <w:t xml:space="preserve">for the collection. </w:t>
      </w:r>
      <w:r w:rsidR="00EB7E35" w:rsidRPr="00854342">
        <w:rPr>
          <w:rFonts w:ascii="Calibri" w:hAnsi="Calibri"/>
          <w:sz w:val="20"/>
        </w:rPr>
        <w:t>Archival materials are used to protect and safeguard the collection in so far a</w:t>
      </w:r>
      <w:r w:rsidR="00547324" w:rsidRPr="00854342">
        <w:rPr>
          <w:rFonts w:ascii="Calibri" w:hAnsi="Calibri"/>
          <w:sz w:val="20"/>
        </w:rPr>
        <w:t>s possible. Users are advised when</w:t>
      </w:r>
      <w:r w:rsidR="00EB7E35" w:rsidRPr="00854342">
        <w:rPr>
          <w:rFonts w:ascii="Calibri" w:hAnsi="Calibri"/>
          <w:sz w:val="20"/>
        </w:rPr>
        <w:t xml:space="preserve"> handling and caring for material. Advice is sought from knowledgeable experts where needed.  The Centre aims to ensure that the colle</w:t>
      </w:r>
      <w:r w:rsidR="0059071D" w:rsidRPr="00854342">
        <w:rPr>
          <w:rFonts w:ascii="Calibri" w:hAnsi="Calibri"/>
          <w:sz w:val="20"/>
        </w:rPr>
        <w:t>c</w:t>
      </w:r>
      <w:r w:rsidR="00EB7E35" w:rsidRPr="00854342">
        <w:rPr>
          <w:rFonts w:ascii="Calibri" w:hAnsi="Calibri"/>
          <w:sz w:val="20"/>
        </w:rPr>
        <w:t>tion is housed under th</w:t>
      </w:r>
      <w:r w:rsidR="00547324" w:rsidRPr="00854342">
        <w:rPr>
          <w:rFonts w:ascii="Calibri" w:hAnsi="Calibri"/>
          <w:sz w:val="20"/>
        </w:rPr>
        <w:t>e appropriate environmental cond</w:t>
      </w:r>
      <w:r w:rsidR="00EB7E35" w:rsidRPr="00854342">
        <w:rPr>
          <w:rFonts w:ascii="Calibri" w:hAnsi="Calibri"/>
          <w:sz w:val="20"/>
        </w:rPr>
        <w:t>itions.</w:t>
      </w:r>
      <w:r w:rsidR="00547324" w:rsidRPr="00854342">
        <w:rPr>
          <w:rFonts w:ascii="Calibri" w:hAnsi="Calibri"/>
          <w:sz w:val="20"/>
        </w:rPr>
        <w:t xml:space="preserve"> T</w:t>
      </w:r>
      <w:r w:rsidR="00EB7E35" w:rsidRPr="00854342">
        <w:rPr>
          <w:rFonts w:ascii="Calibri" w:hAnsi="Calibri"/>
          <w:sz w:val="20"/>
        </w:rPr>
        <w:t>o maintain the collection in goo</w:t>
      </w:r>
      <w:r w:rsidR="00547324" w:rsidRPr="00854342">
        <w:rPr>
          <w:rFonts w:ascii="Calibri" w:hAnsi="Calibri"/>
          <w:sz w:val="20"/>
        </w:rPr>
        <w:t>d</w:t>
      </w:r>
      <w:r w:rsidR="00EB7E35" w:rsidRPr="00854342">
        <w:rPr>
          <w:rFonts w:ascii="Calibri" w:hAnsi="Calibri"/>
          <w:sz w:val="20"/>
        </w:rPr>
        <w:t xml:space="preserve"> condition, the Centre maintain</w:t>
      </w:r>
      <w:r w:rsidR="00547324" w:rsidRPr="00854342">
        <w:rPr>
          <w:rFonts w:ascii="Calibri" w:hAnsi="Calibri"/>
          <w:sz w:val="20"/>
        </w:rPr>
        <w:t>s a record of the collection</w:t>
      </w:r>
      <w:r w:rsidR="007A2418">
        <w:rPr>
          <w:rFonts w:ascii="Calibri" w:hAnsi="Calibri"/>
          <w:sz w:val="20"/>
        </w:rPr>
        <w:t>’</w:t>
      </w:r>
      <w:r w:rsidR="00547324" w:rsidRPr="00854342">
        <w:rPr>
          <w:rFonts w:ascii="Calibri" w:hAnsi="Calibri"/>
          <w:sz w:val="20"/>
        </w:rPr>
        <w:t>s</w:t>
      </w:r>
      <w:r w:rsidR="00EB7E35" w:rsidRPr="00854342">
        <w:rPr>
          <w:rFonts w:ascii="Calibri" w:hAnsi="Calibri"/>
          <w:sz w:val="20"/>
        </w:rPr>
        <w:t xml:space="preserve"> use in order to</w:t>
      </w:r>
      <w:r w:rsidR="00CE51AA">
        <w:rPr>
          <w:rFonts w:ascii="Calibri" w:hAnsi="Calibri"/>
          <w:sz w:val="20"/>
        </w:rPr>
        <w:t>:</w:t>
      </w:r>
      <w:r w:rsidR="00EB7E35" w:rsidRPr="00854342">
        <w:rPr>
          <w:rFonts w:ascii="Calibri" w:hAnsi="Calibri"/>
          <w:sz w:val="20"/>
        </w:rPr>
        <w:t xml:space="preserve"> </w:t>
      </w:r>
    </w:p>
    <w:p w14:paraId="4DB7C565" w14:textId="03A551AC" w:rsidR="00EB7E35" w:rsidRPr="00854342" w:rsidRDefault="00547324" w:rsidP="00B70D21">
      <w:pPr>
        <w:pStyle w:val="ListParagraph"/>
        <w:numPr>
          <w:ilvl w:val="0"/>
          <w:numId w:val="28"/>
        </w:numPr>
        <w:tabs>
          <w:tab w:val="clear" w:pos="720"/>
          <w:tab w:val="num" w:pos="1985"/>
        </w:tabs>
        <w:suppressAutoHyphens/>
        <w:ind w:left="1418" w:hanging="284"/>
        <w:rPr>
          <w:rFonts w:ascii="Calibri" w:hAnsi="Calibri"/>
          <w:sz w:val="20"/>
        </w:rPr>
      </w:pPr>
      <w:r w:rsidRPr="00854342">
        <w:rPr>
          <w:rFonts w:ascii="Calibri" w:hAnsi="Calibri"/>
          <w:sz w:val="20"/>
        </w:rPr>
        <w:t>d</w:t>
      </w:r>
      <w:r w:rsidR="00EB7E35" w:rsidRPr="00854342">
        <w:rPr>
          <w:rFonts w:ascii="Calibri" w:hAnsi="Calibri"/>
          <w:sz w:val="20"/>
        </w:rPr>
        <w:t>etermine any issues which may arise with use</w:t>
      </w:r>
    </w:p>
    <w:p w14:paraId="12CE33F1" w14:textId="12D071B8" w:rsidR="00EB7E35" w:rsidRPr="00854342" w:rsidRDefault="00547324" w:rsidP="00B70D21">
      <w:pPr>
        <w:pStyle w:val="ListParagraph"/>
        <w:numPr>
          <w:ilvl w:val="0"/>
          <w:numId w:val="28"/>
        </w:numPr>
        <w:tabs>
          <w:tab w:val="clear" w:pos="720"/>
          <w:tab w:val="num" w:pos="1985"/>
        </w:tabs>
        <w:suppressAutoHyphens/>
        <w:ind w:left="1418" w:hanging="284"/>
        <w:rPr>
          <w:rFonts w:ascii="Calibri" w:hAnsi="Calibri"/>
          <w:sz w:val="20"/>
        </w:rPr>
      </w:pPr>
      <w:r w:rsidRPr="00854342">
        <w:rPr>
          <w:rFonts w:ascii="Calibri" w:hAnsi="Calibri"/>
          <w:sz w:val="20"/>
        </w:rPr>
        <w:t>i</w:t>
      </w:r>
      <w:r w:rsidR="00EB7E35" w:rsidRPr="00854342">
        <w:rPr>
          <w:rFonts w:ascii="Calibri" w:hAnsi="Calibri"/>
          <w:sz w:val="20"/>
        </w:rPr>
        <w:t>dentify mater</w:t>
      </w:r>
      <w:r w:rsidR="00832FE6" w:rsidRPr="00854342">
        <w:rPr>
          <w:rFonts w:ascii="Calibri" w:hAnsi="Calibri"/>
          <w:sz w:val="20"/>
        </w:rPr>
        <w:t>ials being used</w:t>
      </w:r>
      <w:r w:rsidR="007A2418">
        <w:rPr>
          <w:rFonts w:ascii="Calibri" w:hAnsi="Calibri"/>
          <w:sz w:val="20"/>
        </w:rPr>
        <w:t>,</w:t>
      </w:r>
      <w:r w:rsidR="00832FE6" w:rsidRPr="00854342">
        <w:rPr>
          <w:rFonts w:ascii="Calibri" w:hAnsi="Calibri"/>
          <w:sz w:val="20"/>
        </w:rPr>
        <w:t xml:space="preserve"> and</w:t>
      </w:r>
    </w:p>
    <w:p w14:paraId="3437086F" w14:textId="388A6D9A" w:rsidR="00832FE6" w:rsidRPr="00854342" w:rsidRDefault="00547324" w:rsidP="00B70D21">
      <w:pPr>
        <w:pStyle w:val="ListParagraph"/>
        <w:numPr>
          <w:ilvl w:val="0"/>
          <w:numId w:val="28"/>
        </w:numPr>
        <w:tabs>
          <w:tab w:val="clear" w:pos="720"/>
          <w:tab w:val="num" w:pos="1985"/>
        </w:tabs>
        <w:suppressAutoHyphens/>
        <w:ind w:left="1418" w:hanging="284"/>
        <w:rPr>
          <w:rFonts w:ascii="Calibri" w:hAnsi="Calibri"/>
          <w:sz w:val="20"/>
        </w:rPr>
      </w:pPr>
      <w:r w:rsidRPr="00854342">
        <w:rPr>
          <w:rFonts w:ascii="Calibri" w:hAnsi="Calibri"/>
          <w:sz w:val="20"/>
        </w:rPr>
        <w:t>a</w:t>
      </w:r>
      <w:r w:rsidR="00832FE6" w:rsidRPr="00854342">
        <w:rPr>
          <w:rFonts w:ascii="Calibri" w:hAnsi="Calibri"/>
          <w:sz w:val="20"/>
        </w:rPr>
        <w:t>id in determining the most suitable storage and retrieval of items</w:t>
      </w:r>
      <w:r w:rsidR="00393FFE">
        <w:rPr>
          <w:rFonts w:ascii="Calibri" w:hAnsi="Calibri"/>
          <w:sz w:val="20"/>
        </w:rPr>
        <w:t>.</w:t>
      </w:r>
    </w:p>
    <w:p w14:paraId="22BAE355" w14:textId="77777777" w:rsidR="00832FE6" w:rsidRPr="00854342" w:rsidRDefault="00832FE6" w:rsidP="00832FE6">
      <w:pPr>
        <w:suppressAutoHyphens/>
        <w:rPr>
          <w:rFonts w:ascii="Calibri" w:hAnsi="Calibri"/>
          <w:sz w:val="20"/>
        </w:rPr>
      </w:pPr>
    </w:p>
    <w:p w14:paraId="558953E0" w14:textId="5906A178" w:rsidR="00832FE6" w:rsidRPr="00854342" w:rsidRDefault="00832FE6" w:rsidP="00832FE6">
      <w:pPr>
        <w:suppressAutoHyphens/>
        <w:rPr>
          <w:rFonts w:ascii="Calibri" w:hAnsi="Calibri"/>
          <w:b/>
          <w:sz w:val="20"/>
        </w:rPr>
      </w:pPr>
      <w:r w:rsidRPr="00854342">
        <w:rPr>
          <w:rFonts w:ascii="Calibri" w:hAnsi="Calibri"/>
          <w:b/>
          <w:sz w:val="20"/>
        </w:rPr>
        <w:t>14</w:t>
      </w:r>
      <w:r w:rsidRPr="00854342">
        <w:rPr>
          <w:rFonts w:ascii="Calibri" w:hAnsi="Calibri"/>
          <w:b/>
          <w:sz w:val="20"/>
        </w:rPr>
        <w:tab/>
        <w:t>Mechanism for review</w:t>
      </w:r>
    </w:p>
    <w:p w14:paraId="726DA497" w14:textId="77777777" w:rsidR="00832FE6" w:rsidRPr="00854342" w:rsidRDefault="00832FE6" w:rsidP="00832FE6">
      <w:pPr>
        <w:suppressAutoHyphens/>
        <w:rPr>
          <w:rFonts w:ascii="Calibri" w:hAnsi="Calibri"/>
          <w:b/>
          <w:sz w:val="20"/>
        </w:rPr>
      </w:pPr>
    </w:p>
    <w:p w14:paraId="735020AD" w14:textId="6D83F19C" w:rsidR="00832FE6" w:rsidRPr="00854342" w:rsidRDefault="00832FE6" w:rsidP="00832FE6">
      <w:pPr>
        <w:suppressAutoHyphens/>
        <w:rPr>
          <w:rFonts w:ascii="Calibri" w:hAnsi="Calibri"/>
          <w:sz w:val="20"/>
        </w:rPr>
      </w:pPr>
      <w:r w:rsidRPr="00854342">
        <w:rPr>
          <w:rFonts w:ascii="Calibri" w:hAnsi="Calibri"/>
          <w:sz w:val="20"/>
        </w:rPr>
        <w:t xml:space="preserve">This Collection Policy will be reviewed on a regular basis by the Centre to ensure that it meets present and future needs and reflects best practice. Once reviewed, this Policy will be </w:t>
      </w:r>
      <w:r w:rsidR="0059071D" w:rsidRPr="00854342">
        <w:rPr>
          <w:rFonts w:ascii="Calibri" w:hAnsi="Calibri"/>
          <w:sz w:val="20"/>
        </w:rPr>
        <w:t xml:space="preserve">submitted to the </w:t>
      </w:r>
      <w:r w:rsidRPr="00854342">
        <w:rPr>
          <w:rFonts w:ascii="Calibri" w:hAnsi="Calibri"/>
          <w:sz w:val="20"/>
        </w:rPr>
        <w:t>Board</w:t>
      </w:r>
      <w:r w:rsidR="0059071D" w:rsidRPr="00854342">
        <w:rPr>
          <w:rFonts w:ascii="Calibri" w:hAnsi="Calibri"/>
          <w:sz w:val="20"/>
        </w:rPr>
        <w:t xml:space="preserve"> for approval</w:t>
      </w:r>
      <w:r w:rsidRPr="00854342">
        <w:rPr>
          <w:rFonts w:ascii="Calibri" w:hAnsi="Calibri"/>
          <w:sz w:val="20"/>
        </w:rPr>
        <w:t>.</w:t>
      </w:r>
    </w:p>
    <w:p w14:paraId="1063A03B" w14:textId="77777777" w:rsidR="00832FE6" w:rsidRPr="00854342" w:rsidRDefault="00832FE6" w:rsidP="00832FE6">
      <w:pPr>
        <w:suppressAutoHyphens/>
        <w:rPr>
          <w:rFonts w:ascii="Calibri" w:hAnsi="Calibri"/>
          <w:sz w:val="20"/>
        </w:rPr>
      </w:pPr>
    </w:p>
    <w:p w14:paraId="6E6D4E9C" w14:textId="77777777" w:rsidR="00832FE6" w:rsidRPr="00854342" w:rsidRDefault="00832FE6" w:rsidP="00832FE6">
      <w:pPr>
        <w:suppressAutoHyphens/>
        <w:rPr>
          <w:rFonts w:ascii="Calibri" w:hAnsi="Calibri"/>
          <w:sz w:val="20"/>
        </w:rPr>
      </w:pPr>
    </w:p>
    <w:p w14:paraId="1C660BF7" w14:textId="77777777" w:rsidR="007E198F" w:rsidRPr="00854342" w:rsidRDefault="007E198F" w:rsidP="007E198F">
      <w:pPr>
        <w:rPr>
          <w:sz w:val="20"/>
        </w:rPr>
      </w:pPr>
    </w:p>
    <w:sectPr w:rsidR="007E198F" w:rsidRPr="00854342" w:rsidSect="00AE1BD6">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94B0" w14:textId="77777777" w:rsidR="00AE1BD6" w:rsidRDefault="00AE1BD6">
      <w:r>
        <w:separator/>
      </w:r>
    </w:p>
  </w:endnote>
  <w:endnote w:type="continuationSeparator" w:id="0">
    <w:p w14:paraId="5925F9D3" w14:textId="77777777" w:rsidR="00AE1BD6" w:rsidRDefault="00AE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2EE6" w14:textId="77777777" w:rsidR="00527E93" w:rsidRDefault="00527E93" w:rsidP="005E0D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3176E" w14:textId="77777777" w:rsidR="00527E93" w:rsidRDefault="00527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50A5" w14:textId="686971A3" w:rsidR="00527E93" w:rsidRPr="005D5783" w:rsidRDefault="00527E93" w:rsidP="00F44E85">
    <w:pPr>
      <w:pStyle w:val="Footer"/>
      <w:framePr w:wrap="around" w:vAnchor="text" w:hAnchor="page" w:x="1917" w:y="-339"/>
      <w:jc w:val="both"/>
      <w:rPr>
        <w:rStyle w:val="PageNumber"/>
        <w:rFonts w:ascii="Calibri" w:hAnsi="Calibri"/>
        <w:sz w:val="20"/>
      </w:rPr>
    </w:pPr>
    <w:r w:rsidRPr="005D5783">
      <w:rPr>
        <w:rStyle w:val="PageNumber"/>
        <w:rFonts w:ascii="Calibri" w:hAnsi="Calibri"/>
        <w:sz w:val="20"/>
      </w:rPr>
      <w:t>National Centre for Australian Children’s Literature Inc Collection Policy</w:t>
    </w:r>
    <w:r>
      <w:rPr>
        <w:rStyle w:val="PageNumber"/>
        <w:rFonts w:ascii="Calibri" w:hAnsi="Calibri"/>
        <w:sz w:val="20"/>
      </w:rPr>
      <w:t>, February 2021</w:t>
    </w:r>
    <w:r w:rsidRPr="005D5783">
      <w:rPr>
        <w:rStyle w:val="PageNumber"/>
        <w:rFonts w:ascii="Calibri" w:hAnsi="Calibri"/>
        <w:sz w:val="20"/>
      </w:rPr>
      <w:t xml:space="preserve">, page </w:t>
    </w:r>
    <w:r w:rsidRPr="005D5783">
      <w:rPr>
        <w:rStyle w:val="PageNumber"/>
        <w:rFonts w:ascii="Calibri" w:hAnsi="Calibri"/>
        <w:sz w:val="20"/>
      </w:rPr>
      <w:fldChar w:fldCharType="begin"/>
    </w:r>
    <w:r w:rsidRPr="005D5783">
      <w:rPr>
        <w:rStyle w:val="PageNumber"/>
        <w:rFonts w:ascii="Calibri" w:hAnsi="Calibri"/>
        <w:sz w:val="20"/>
      </w:rPr>
      <w:instrText xml:space="preserve"> PAGE </w:instrText>
    </w:r>
    <w:r w:rsidRPr="005D5783">
      <w:rPr>
        <w:rStyle w:val="PageNumber"/>
        <w:rFonts w:ascii="Calibri" w:hAnsi="Calibri"/>
        <w:sz w:val="20"/>
      </w:rPr>
      <w:fldChar w:fldCharType="separate"/>
    </w:r>
    <w:r w:rsidR="009545BE">
      <w:rPr>
        <w:rStyle w:val="PageNumber"/>
        <w:rFonts w:ascii="Calibri" w:hAnsi="Calibri"/>
        <w:noProof/>
        <w:sz w:val="20"/>
      </w:rPr>
      <w:t>8</w:t>
    </w:r>
    <w:r w:rsidRPr="005D5783">
      <w:rPr>
        <w:rStyle w:val="PageNumber"/>
        <w:rFonts w:ascii="Calibri" w:hAnsi="Calibri"/>
        <w:sz w:val="20"/>
      </w:rPr>
      <w:fldChar w:fldCharType="end"/>
    </w:r>
    <w:r w:rsidRPr="005D5783">
      <w:rPr>
        <w:rStyle w:val="PageNumber"/>
        <w:rFonts w:ascii="Calibri" w:hAnsi="Calibri"/>
        <w:sz w:val="20"/>
      </w:rPr>
      <w:t xml:space="preserve"> of </w:t>
    </w:r>
    <w:r>
      <w:rPr>
        <w:rStyle w:val="PageNumber"/>
        <w:rFonts w:ascii="Calibri" w:hAnsi="Calibri"/>
        <w:sz w:val="20"/>
      </w:rPr>
      <w:t>8</w:t>
    </w:r>
  </w:p>
  <w:p w14:paraId="6D63BDDA" w14:textId="77777777" w:rsidR="00527E93" w:rsidRDefault="00527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9F82" w14:textId="77777777" w:rsidR="00527E93" w:rsidRDefault="00527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1ABC" w14:textId="77777777" w:rsidR="00AE1BD6" w:rsidRDefault="00AE1BD6">
      <w:r>
        <w:separator/>
      </w:r>
    </w:p>
  </w:footnote>
  <w:footnote w:type="continuationSeparator" w:id="0">
    <w:p w14:paraId="409BE041" w14:textId="77777777" w:rsidR="00AE1BD6" w:rsidRDefault="00AE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EE3E" w14:textId="77777777" w:rsidR="00527E93" w:rsidRDefault="00527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A92B" w14:textId="77777777" w:rsidR="00527E93" w:rsidRDefault="00527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59B9" w14:textId="77777777" w:rsidR="00527E93" w:rsidRDefault="00527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80"/>
        </w:tabs>
        <w:ind w:left="78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0000000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0000006"/>
    <w:multiLevelType w:val="multilevel"/>
    <w:tmpl w:val="0000000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00000007"/>
    <w:multiLevelType w:val="multilevel"/>
    <w:tmpl w:val="0000000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0000000B"/>
    <w:multiLevelType w:val="multilevel"/>
    <w:tmpl w:val="000000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000000D"/>
    <w:multiLevelType w:val="multilevel"/>
    <w:tmpl w:val="0000000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000000E"/>
    <w:multiLevelType w:val="multilevel"/>
    <w:tmpl w:val="0000000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000000F"/>
    <w:multiLevelType w:val="multilevel"/>
    <w:tmpl w:val="0000000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0000007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7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7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C3A5167"/>
    <w:multiLevelType w:val="hybridMultilevel"/>
    <w:tmpl w:val="6268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07A0F"/>
    <w:multiLevelType w:val="multilevel"/>
    <w:tmpl w:val="6A140DB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C54031"/>
    <w:multiLevelType w:val="hybridMultilevel"/>
    <w:tmpl w:val="BD96A3E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29E57A4F"/>
    <w:multiLevelType w:val="hybridMultilevel"/>
    <w:tmpl w:val="E1C6F0FA"/>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8" w15:restartNumberingAfterBreak="0">
    <w:nsid w:val="35AE18E9"/>
    <w:multiLevelType w:val="multilevel"/>
    <w:tmpl w:val="109C7726"/>
    <w:lvl w:ilvl="0">
      <w:start w:val="3"/>
      <w:numFmt w:val="decimal"/>
      <w:lvlText w:val="%1"/>
      <w:lvlJc w:val="left"/>
      <w:pPr>
        <w:tabs>
          <w:tab w:val="num" w:pos="480"/>
        </w:tabs>
        <w:ind w:left="480" w:hanging="480"/>
      </w:pPr>
      <w:rPr>
        <w:rFonts w:hint="default"/>
        <w:b w:val="0"/>
      </w:rPr>
    </w:lvl>
    <w:lvl w:ilvl="1">
      <w:start w:val="3"/>
      <w:numFmt w:val="decimal"/>
      <w:lvlText w:val="%1.%2"/>
      <w:lvlJc w:val="left"/>
      <w:pPr>
        <w:tabs>
          <w:tab w:val="num" w:pos="660"/>
        </w:tabs>
        <w:ind w:left="660" w:hanging="480"/>
      </w:pPr>
      <w:rPr>
        <w:rFonts w:hint="default"/>
        <w:b w:val="0"/>
      </w:rPr>
    </w:lvl>
    <w:lvl w:ilvl="2">
      <w:start w:val="2"/>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b w:val="0"/>
      </w:rPr>
    </w:lvl>
    <w:lvl w:ilvl="4">
      <w:start w:val="1"/>
      <w:numFmt w:val="decimal"/>
      <w:lvlText w:val="%1.%2.%3.%4.%5"/>
      <w:lvlJc w:val="left"/>
      <w:pPr>
        <w:tabs>
          <w:tab w:val="num" w:pos="1800"/>
        </w:tabs>
        <w:ind w:left="1800" w:hanging="1080"/>
      </w:pPr>
      <w:rPr>
        <w:rFonts w:hint="default"/>
        <w:b w:val="0"/>
      </w:rPr>
    </w:lvl>
    <w:lvl w:ilvl="5">
      <w:start w:val="1"/>
      <w:numFmt w:val="decimal"/>
      <w:lvlText w:val="%1.%2.%3.%4.%5.%6"/>
      <w:lvlJc w:val="left"/>
      <w:pPr>
        <w:tabs>
          <w:tab w:val="num" w:pos="1980"/>
        </w:tabs>
        <w:ind w:left="1980" w:hanging="108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2700"/>
        </w:tabs>
        <w:ind w:left="2700" w:hanging="1440"/>
      </w:pPr>
      <w:rPr>
        <w:rFonts w:hint="default"/>
        <w:b w:val="0"/>
      </w:rPr>
    </w:lvl>
    <w:lvl w:ilvl="8">
      <w:start w:val="1"/>
      <w:numFmt w:val="decimal"/>
      <w:lvlText w:val="%1.%2.%3.%4.%5.%6.%7.%8.%9"/>
      <w:lvlJc w:val="left"/>
      <w:pPr>
        <w:tabs>
          <w:tab w:val="num" w:pos="3240"/>
        </w:tabs>
        <w:ind w:left="3240" w:hanging="1800"/>
      </w:pPr>
      <w:rPr>
        <w:rFonts w:hint="default"/>
        <w:b w:val="0"/>
      </w:rPr>
    </w:lvl>
  </w:abstractNum>
  <w:abstractNum w:abstractNumId="19" w15:restartNumberingAfterBreak="0">
    <w:nsid w:val="364D6A2E"/>
    <w:multiLevelType w:val="multilevel"/>
    <w:tmpl w:val="8680758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835A28"/>
    <w:multiLevelType w:val="hybridMultilevel"/>
    <w:tmpl w:val="D7080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B1558E"/>
    <w:multiLevelType w:val="hybridMultilevel"/>
    <w:tmpl w:val="F28C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C04A6"/>
    <w:multiLevelType w:val="hybridMultilevel"/>
    <w:tmpl w:val="0846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A6507"/>
    <w:multiLevelType w:val="hybridMultilevel"/>
    <w:tmpl w:val="2200A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1B6C95"/>
    <w:multiLevelType w:val="hybridMultilevel"/>
    <w:tmpl w:val="9C2A629C"/>
    <w:lvl w:ilvl="0" w:tplc="00000002">
      <w:start w:val="1"/>
      <w:numFmt w:val="bullet"/>
      <w:lvlText w:val=""/>
      <w:lvlJc w:val="left"/>
      <w:pPr>
        <w:tabs>
          <w:tab w:val="num" w:pos="720"/>
        </w:tabs>
        <w:ind w:left="720" w:hanging="360"/>
      </w:pPr>
      <w:rPr>
        <w:rFonts w:ascii="Symbol" w:hAnsi="Symbol" w:cs="Symbol"/>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F3118"/>
    <w:multiLevelType w:val="hybridMultilevel"/>
    <w:tmpl w:val="1F08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C7FD6"/>
    <w:multiLevelType w:val="multilevel"/>
    <w:tmpl w:val="109C7726"/>
    <w:lvl w:ilvl="0">
      <w:start w:val="3"/>
      <w:numFmt w:val="decimal"/>
      <w:lvlText w:val="%1"/>
      <w:lvlJc w:val="left"/>
      <w:pPr>
        <w:tabs>
          <w:tab w:val="num" w:pos="480"/>
        </w:tabs>
        <w:ind w:left="480" w:hanging="480"/>
      </w:pPr>
      <w:rPr>
        <w:rFonts w:hint="default"/>
        <w:b w:val="0"/>
      </w:rPr>
    </w:lvl>
    <w:lvl w:ilvl="1">
      <w:start w:val="3"/>
      <w:numFmt w:val="decimal"/>
      <w:lvlText w:val="%1.%2"/>
      <w:lvlJc w:val="left"/>
      <w:pPr>
        <w:tabs>
          <w:tab w:val="num" w:pos="660"/>
        </w:tabs>
        <w:ind w:left="660" w:hanging="480"/>
      </w:pPr>
      <w:rPr>
        <w:rFonts w:hint="default"/>
        <w:b w:val="0"/>
      </w:rPr>
    </w:lvl>
    <w:lvl w:ilvl="2">
      <w:start w:val="2"/>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b w:val="0"/>
      </w:rPr>
    </w:lvl>
    <w:lvl w:ilvl="4">
      <w:start w:val="1"/>
      <w:numFmt w:val="decimal"/>
      <w:lvlText w:val="%1.%2.%3.%4.%5"/>
      <w:lvlJc w:val="left"/>
      <w:pPr>
        <w:tabs>
          <w:tab w:val="num" w:pos="1800"/>
        </w:tabs>
        <w:ind w:left="1800" w:hanging="1080"/>
      </w:pPr>
      <w:rPr>
        <w:rFonts w:hint="default"/>
        <w:b w:val="0"/>
      </w:rPr>
    </w:lvl>
    <w:lvl w:ilvl="5">
      <w:start w:val="1"/>
      <w:numFmt w:val="decimal"/>
      <w:lvlText w:val="%1.%2.%3.%4.%5.%6"/>
      <w:lvlJc w:val="left"/>
      <w:pPr>
        <w:tabs>
          <w:tab w:val="num" w:pos="1980"/>
        </w:tabs>
        <w:ind w:left="1980" w:hanging="108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2700"/>
        </w:tabs>
        <w:ind w:left="2700" w:hanging="1440"/>
      </w:pPr>
      <w:rPr>
        <w:rFonts w:hint="default"/>
        <w:b w:val="0"/>
      </w:rPr>
    </w:lvl>
    <w:lvl w:ilvl="8">
      <w:start w:val="1"/>
      <w:numFmt w:val="decimal"/>
      <w:lvlText w:val="%1.%2.%3.%4.%5.%6.%7.%8.%9"/>
      <w:lvlJc w:val="left"/>
      <w:pPr>
        <w:tabs>
          <w:tab w:val="num" w:pos="3240"/>
        </w:tabs>
        <w:ind w:left="3240" w:hanging="1800"/>
      </w:pPr>
      <w:rPr>
        <w:rFonts w:hint="default"/>
        <w:b w:val="0"/>
      </w:rPr>
    </w:lvl>
  </w:abstractNum>
  <w:abstractNum w:abstractNumId="27" w15:restartNumberingAfterBreak="0">
    <w:nsid w:val="73DB62A7"/>
    <w:multiLevelType w:val="hybridMultilevel"/>
    <w:tmpl w:val="BFE4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836394">
    <w:abstractNumId w:val="4"/>
  </w:num>
  <w:num w:numId="2" w16cid:durableId="1960718033">
    <w:abstractNumId w:val="7"/>
  </w:num>
  <w:num w:numId="3" w16cid:durableId="1806200029">
    <w:abstractNumId w:val="8"/>
  </w:num>
  <w:num w:numId="4" w16cid:durableId="2089689009">
    <w:abstractNumId w:val="9"/>
  </w:num>
  <w:num w:numId="5" w16cid:durableId="389694016">
    <w:abstractNumId w:val="15"/>
  </w:num>
  <w:num w:numId="6" w16cid:durableId="1420522849">
    <w:abstractNumId w:val="2"/>
  </w:num>
  <w:num w:numId="7" w16cid:durableId="36903656">
    <w:abstractNumId w:val="3"/>
  </w:num>
  <w:num w:numId="8" w16cid:durableId="1305742759">
    <w:abstractNumId w:val="5"/>
  </w:num>
  <w:num w:numId="9" w16cid:durableId="349570826">
    <w:abstractNumId w:val="6"/>
  </w:num>
  <w:num w:numId="10" w16cid:durableId="1662542389">
    <w:abstractNumId w:val="10"/>
  </w:num>
  <w:num w:numId="11" w16cid:durableId="792672504">
    <w:abstractNumId w:val="11"/>
  </w:num>
  <w:num w:numId="12" w16cid:durableId="1105613106">
    <w:abstractNumId w:val="12"/>
  </w:num>
  <w:num w:numId="13" w16cid:durableId="2118787780">
    <w:abstractNumId w:val="13"/>
  </w:num>
  <w:num w:numId="14" w16cid:durableId="1526410029">
    <w:abstractNumId w:val="26"/>
  </w:num>
  <w:num w:numId="15" w16cid:durableId="1331565829">
    <w:abstractNumId w:val="19"/>
  </w:num>
  <w:num w:numId="16" w16cid:durableId="2004157533">
    <w:abstractNumId w:val="0"/>
  </w:num>
  <w:num w:numId="17" w16cid:durableId="77556953">
    <w:abstractNumId w:val="1"/>
  </w:num>
  <w:num w:numId="18" w16cid:durableId="1777558164">
    <w:abstractNumId w:val="25"/>
  </w:num>
  <w:num w:numId="19" w16cid:durableId="1651403384">
    <w:abstractNumId w:val="18"/>
  </w:num>
  <w:num w:numId="20" w16cid:durableId="244925547">
    <w:abstractNumId w:val="20"/>
  </w:num>
  <w:num w:numId="21" w16cid:durableId="802624369">
    <w:abstractNumId w:val="27"/>
  </w:num>
  <w:num w:numId="22" w16cid:durableId="339939564">
    <w:abstractNumId w:val="16"/>
  </w:num>
  <w:num w:numId="23" w16cid:durableId="147063718">
    <w:abstractNumId w:val="17"/>
  </w:num>
  <w:num w:numId="24" w16cid:durableId="1191527031">
    <w:abstractNumId w:val="22"/>
  </w:num>
  <w:num w:numId="25" w16cid:durableId="378282378">
    <w:abstractNumId w:val="23"/>
  </w:num>
  <w:num w:numId="26" w16cid:durableId="1272080972">
    <w:abstractNumId w:val="21"/>
  </w:num>
  <w:num w:numId="27" w16cid:durableId="367266139">
    <w:abstractNumId w:val="14"/>
  </w:num>
  <w:num w:numId="28" w16cid:durableId="11181800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68"/>
    <w:rsid w:val="00006795"/>
    <w:rsid w:val="00015951"/>
    <w:rsid w:val="0003057E"/>
    <w:rsid w:val="000637CB"/>
    <w:rsid w:val="00094A65"/>
    <w:rsid w:val="000D0161"/>
    <w:rsid w:val="001527AD"/>
    <w:rsid w:val="00155526"/>
    <w:rsid w:val="00164031"/>
    <w:rsid w:val="0017616B"/>
    <w:rsid w:val="00177222"/>
    <w:rsid w:val="00181E84"/>
    <w:rsid w:val="001A0285"/>
    <w:rsid w:val="001A1D0D"/>
    <w:rsid w:val="001B2A40"/>
    <w:rsid w:val="001B3AA1"/>
    <w:rsid w:val="001C7627"/>
    <w:rsid w:val="001D4B5B"/>
    <w:rsid w:val="001D68FE"/>
    <w:rsid w:val="00206227"/>
    <w:rsid w:val="00212A49"/>
    <w:rsid w:val="00275397"/>
    <w:rsid w:val="002869EB"/>
    <w:rsid w:val="002A55FB"/>
    <w:rsid w:val="002B6DA2"/>
    <w:rsid w:val="002C0937"/>
    <w:rsid w:val="002D5F23"/>
    <w:rsid w:val="002E12DB"/>
    <w:rsid w:val="00330893"/>
    <w:rsid w:val="0033607A"/>
    <w:rsid w:val="003363FD"/>
    <w:rsid w:val="003401F4"/>
    <w:rsid w:val="003816D5"/>
    <w:rsid w:val="00393FFE"/>
    <w:rsid w:val="003A74F6"/>
    <w:rsid w:val="003C09B3"/>
    <w:rsid w:val="003C2579"/>
    <w:rsid w:val="003C33E7"/>
    <w:rsid w:val="003D76F8"/>
    <w:rsid w:val="003E3EF2"/>
    <w:rsid w:val="00420FF6"/>
    <w:rsid w:val="00442EA2"/>
    <w:rsid w:val="0044454F"/>
    <w:rsid w:val="004555FA"/>
    <w:rsid w:val="004706E2"/>
    <w:rsid w:val="00470D54"/>
    <w:rsid w:val="0047745A"/>
    <w:rsid w:val="00477EC5"/>
    <w:rsid w:val="00484AC5"/>
    <w:rsid w:val="004C57B1"/>
    <w:rsid w:val="004F33A4"/>
    <w:rsid w:val="00527E93"/>
    <w:rsid w:val="00547324"/>
    <w:rsid w:val="005569A4"/>
    <w:rsid w:val="00557D8A"/>
    <w:rsid w:val="00560275"/>
    <w:rsid w:val="00582314"/>
    <w:rsid w:val="00584D68"/>
    <w:rsid w:val="0059071D"/>
    <w:rsid w:val="005C008C"/>
    <w:rsid w:val="005D5783"/>
    <w:rsid w:val="005E0D7B"/>
    <w:rsid w:val="005E62D5"/>
    <w:rsid w:val="005F02BF"/>
    <w:rsid w:val="005F16F5"/>
    <w:rsid w:val="005F1E02"/>
    <w:rsid w:val="0061502C"/>
    <w:rsid w:val="00675325"/>
    <w:rsid w:val="00682C34"/>
    <w:rsid w:val="00684410"/>
    <w:rsid w:val="00690DD3"/>
    <w:rsid w:val="00697588"/>
    <w:rsid w:val="006A00FD"/>
    <w:rsid w:val="006A142D"/>
    <w:rsid w:val="006A4A06"/>
    <w:rsid w:val="006B0B31"/>
    <w:rsid w:val="006B63B5"/>
    <w:rsid w:val="006C00D0"/>
    <w:rsid w:val="00700584"/>
    <w:rsid w:val="00701449"/>
    <w:rsid w:val="007107AB"/>
    <w:rsid w:val="00711A8F"/>
    <w:rsid w:val="0072616B"/>
    <w:rsid w:val="00736A78"/>
    <w:rsid w:val="00745401"/>
    <w:rsid w:val="00754963"/>
    <w:rsid w:val="00772742"/>
    <w:rsid w:val="00772D6A"/>
    <w:rsid w:val="007A2418"/>
    <w:rsid w:val="007B04DB"/>
    <w:rsid w:val="007D304C"/>
    <w:rsid w:val="007E0553"/>
    <w:rsid w:val="007E198F"/>
    <w:rsid w:val="007E2273"/>
    <w:rsid w:val="008005D2"/>
    <w:rsid w:val="00803C25"/>
    <w:rsid w:val="00832FE6"/>
    <w:rsid w:val="00841BB3"/>
    <w:rsid w:val="00845A2A"/>
    <w:rsid w:val="00850351"/>
    <w:rsid w:val="00854342"/>
    <w:rsid w:val="00857793"/>
    <w:rsid w:val="00861938"/>
    <w:rsid w:val="00886DC1"/>
    <w:rsid w:val="008A3C6A"/>
    <w:rsid w:val="008C33FA"/>
    <w:rsid w:val="008D1957"/>
    <w:rsid w:val="008D2E26"/>
    <w:rsid w:val="008D357E"/>
    <w:rsid w:val="00914E0B"/>
    <w:rsid w:val="00923F94"/>
    <w:rsid w:val="009545BE"/>
    <w:rsid w:val="00967827"/>
    <w:rsid w:val="0099228C"/>
    <w:rsid w:val="00997152"/>
    <w:rsid w:val="009A060C"/>
    <w:rsid w:val="009A4521"/>
    <w:rsid w:val="009A715D"/>
    <w:rsid w:val="009D6F79"/>
    <w:rsid w:val="009E0B9F"/>
    <w:rsid w:val="009F0017"/>
    <w:rsid w:val="00A1475A"/>
    <w:rsid w:val="00A274C5"/>
    <w:rsid w:val="00A32B0A"/>
    <w:rsid w:val="00A33658"/>
    <w:rsid w:val="00A36210"/>
    <w:rsid w:val="00A45233"/>
    <w:rsid w:val="00A65A5F"/>
    <w:rsid w:val="00A67D5A"/>
    <w:rsid w:val="00A70BAF"/>
    <w:rsid w:val="00A86365"/>
    <w:rsid w:val="00AA71CB"/>
    <w:rsid w:val="00AB3C69"/>
    <w:rsid w:val="00AB6889"/>
    <w:rsid w:val="00AC54BB"/>
    <w:rsid w:val="00AD5043"/>
    <w:rsid w:val="00AE1B7B"/>
    <w:rsid w:val="00AE1BD6"/>
    <w:rsid w:val="00AF062A"/>
    <w:rsid w:val="00B067C4"/>
    <w:rsid w:val="00B42AC6"/>
    <w:rsid w:val="00B459A2"/>
    <w:rsid w:val="00B70D21"/>
    <w:rsid w:val="00BE38FB"/>
    <w:rsid w:val="00BE5DC9"/>
    <w:rsid w:val="00BF2A96"/>
    <w:rsid w:val="00C027D2"/>
    <w:rsid w:val="00C040FE"/>
    <w:rsid w:val="00C06DE8"/>
    <w:rsid w:val="00C20C51"/>
    <w:rsid w:val="00C23F6B"/>
    <w:rsid w:val="00C24DBF"/>
    <w:rsid w:val="00C47B80"/>
    <w:rsid w:val="00C56457"/>
    <w:rsid w:val="00C71006"/>
    <w:rsid w:val="00C75D88"/>
    <w:rsid w:val="00C97637"/>
    <w:rsid w:val="00CD38E2"/>
    <w:rsid w:val="00CE2C09"/>
    <w:rsid w:val="00CE51AA"/>
    <w:rsid w:val="00CE5991"/>
    <w:rsid w:val="00CF142F"/>
    <w:rsid w:val="00D05726"/>
    <w:rsid w:val="00D35156"/>
    <w:rsid w:val="00D56585"/>
    <w:rsid w:val="00D71319"/>
    <w:rsid w:val="00D73AE2"/>
    <w:rsid w:val="00D75018"/>
    <w:rsid w:val="00D94CAE"/>
    <w:rsid w:val="00D97A9E"/>
    <w:rsid w:val="00DA688B"/>
    <w:rsid w:val="00DA6D0C"/>
    <w:rsid w:val="00DA70D3"/>
    <w:rsid w:val="00DC5D77"/>
    <w:rsid w:val="00DC7559"/>
    <w:rsid w:val="00DD1B38"/>
    <w:rsid w:val="00E20343"/>
    <w:rsid w:val="00E21F74"/>
    <w:rsid w:val="00E33496"/>
    <w:rsid w:val="00E55C86"/>
    <w:rsid w:val="00E83E34"/>
    <w:rsid w:val="00E97CF7"/>
    <w:rsid w:val="00EA40BB"/>
    <w:rsid w:val="00EB77E9"/>
    <w:rsid w:val="00EB7E35"/>
    <w:rsid w:val="00ED340F"/>
    <w:rsid w:val="00EE1647"/>
    <w:rsid w:val="00F03D6B"/>
    <w:rsid w:val="00F1104F"/>
    <w:rsid w:val="00F11AF2"/>
    <w:rsid w:val="00F44E85"/>
    <w:rsid w:val="00F7709A"/>
    <w:rsid w:val="00F824E0"/>
    <w:rsid w:val="00F956DB"/>
    <w:rsid w:val="00FA5F53"/>
    <w:rsid w:val="00FB7803"/>
    <w:rsid w:val="00FC5CF1"/>
    <w:rsid w:val="00FD02A3"/>
    <w:rsid w:val="00FE22BA"/>
    <w:rsid w:val="00FF16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C4152D"/>
  <w15:docId w15:val="{62AEA1B7-4ED6-3346-B8E6-89FA80EE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68"/>
    <w:rPr>
      <w:rFonts w:ascii="Times" w:eastAsia="Times" w:hAnsi="Times" w:cs="Times New Roman"/>
      <w:szCs w:val="20"/>
      <w:lang w:val="en-AU"/>
    </w:rPr>
  </w:style>
  <w:style w:type="paragraph" w:styleId="Heading1">
    <w:name w:val="heading 1"/>
    <w:basedOn w:val="Normal"/>
    <w:next w:val="Normal"/>
    <w:link w:val="Heading1Char"/>
    <w:uiPriority w:val="9"/>
    <w:qFormat/>
    <w:rsid w:val="005E0D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qFormat/>
    <w:rsid w:val="00477EC5"/>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qFormat/>
    <w:rsid w:val="00584D68"/>
    <w:pPr>
      <w:keepNext/>
      <w:jc w:val="center"/>
      <w:outlineLvl w:val="2"/>
    </w:pPr>
    <w:rPr>
      <w:b/>
      <w:sz w:val="32"/>
    </w:rPr>
  </w:style>
  <w:style w:type="paragraph" w:styleId="Heading4">
    <w:name w:val="heading 4"/>
    <w:basedOn w:val="Normal"/>
    <w:next w:val="Normal"/>
    <w:link w:val="Heading4Char"/>
    <w:qFormat/>
    <w:rsid w:val="00584D68"/>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EC5"/>
    <w:rPr>
      <w:rFonts w:ascii="Arial" w:eastAsia="Times New Roman" w:hAnsi="Arial" w:cs="Times New Roman"/>
      <w:b/>
      <w:i/>
      <w:sz w:val="28"/>
      <w:szCs w:val="28"/>
      <w:lang w:val="en-AU"/>
    </w:rPr>
  </w:style>
  <w:style w:type="character" w:customStyle="1" w:styleId="Heading3Char">
    <w:name w:val="Heading 3 Char"/>
    <w:basedOn w:val="DefaultParagraphFont"/>
    <w:link w:val="Heading3"/>
    <w:rsid w:val="00584D68"/>
    <w:rPr>
      <w:rFonts w:ascii="Times" w:eastAsia="Times" w:hAnsi="Times" w:cs="Times New Roman"/>
      <w:b/>
      <w:sz w:val="32"/>
      <w:szCs w:val="20"/>
      <w:lang w:val="en-AU"/>
    </w:rPr>
  </w:style>
  <w:style w:type="character" w:customStyle="1" w:styleId="Heading4Char">
    <w:name w:val="Heading 4 Char"/>
    <w:basedOn w:val="DefaultParagraphFont"/>
    <w:link w:val="Heading4"/>
    <w:rsid w:val="00584D68"/>
    <w:rPr>
      <w:rFonts w:ascii="Times" w:eastAsia="Times" w:hAnsi="Times" w:cs="Times New Roman"/>
      <w:b/>
      <w:sz w:val="28"/>
      <w:szCs w:val="20"/>
      <w:lang w:val="en-AU"/>
    </w:rPr>
  </w:style>
  <w:style w:type="paragraph" w:styleId="BlockText">
    <w:name w:val="Block Text"/>
    <w:basedOn w:val="Normal"/>
    <w:rsid w:val="00584D68"/>
    <w:pPr>
      <w:ind w:left="720" w:right="-360" w:firstLine="60"/>
    </w:pPr>
    <w:rPr>
      <w:b/>
      <w:sz w:val="22"/>
    </w:rPr>
  </w:style>
  <w:style w:type="paragraph" w:styleId="Footer">
    <w:name w:val="footer"/>
    <w:basedOn w:val="Normal"/>
    <w:link w:val="FooterChar"/>
    <w:uiPriority w:val="99"/>
    <w:unhideWhenUsed/>
    <w:rsid w:val="00584D68"/>
    <w:pPr>
      <w:tabs>
        <w:tab w:val="center" w:pos="4320"/>
        <w:tab w:val="right" w:pos="8640"/>
      </w:tabs>
    </w:pPr>
  </w:style>
  <w:style w:type="character" w:customStyle="1" w:styleId="FooterChar">
    <w:name w:val="Footer Char"/>
    <w:basedOn w:val="DefaultParagraphFont"/>
    <w:link w:val="Footer"/>
    <w:uiPriority w:val="99"/>
    <w:rsid w:val="00584D68"/>
    <w:rPr>
      <w:rFonts w:ascii="Times" w:eastAsia="Times" w:hAnsi="Times" w:cs="Times New Roman"/>
      <w:szCs w:val="20"/>
      <w:lang w:val="en-AU"/>
    </w:rPr>
  </w:style>
  <w:style w:type="character" w:styleId="PageNumber">
    <w:name w:val="page number"/>
    <w:basedOn w:val="DefaultParagraphFont"/>
    <w:uiPriority w:val="99"/>
    <w:semiHidden/>
    <w:unhideWhenUsed/>
    <w:rsid w:val="00584D68"/>
  </w:style>
  <w:style w:type="paragraph" w:styleId="Header">
    <w:name w:val="header"/>
    <w:basedOn w:val="Normal"/>
    <w:link w:val="HeaderChar"/>
    <w:uiPriority w:val="99"/>
    <w:unhideWhenUsed/>
    <w:rsid w:val="00584D68"/>
    <w:pPr>
      <w:tabs>
        <w:tab w:val="center" w:pos="4320"/>
        <w:tab w:val="right" w:pos="8640"/>
      </w:tabs>
    </w:pPr>
  </w:style>
  <w:style w:type="character" w:customStyle="1" w:styleId="HeaderChar">
    <w:name w:val="Header Char"/>
    <w:basedOn w:val="DefaultParagraphFont"/>
    <w:link w:val="Header"/>
    <w:uiPriority w:val="99"/>
    <w:rsid w:val="00584D68"/>
    <w:rPr>
      <w:rFonts w:ascii="Times" w:eastAsia="Times" w:hAnsi="Times" w:cs="Times New Roman"/>
      <w:szCs w:val="20"/>
      <w:lang w:val="en-AU"/>
    </w:rPr>
  </w:style>
  <w:style w:type="character" w:customStyle="1" w:styleId="Heading1Char">
    <w:name w:val="Heading 1 Char"/>
    <w:basedOn w:val="DefaultParagraphFont"/>
    <w:link w:val="Heading1"/>
    <w:uiPriority w:val="9"/>
    <w:rsid w:val="005E0D7B"/>
    <w:rPr>
      <w:rFonts w:asciiTheme="majorHAnsi" w:eastAsiaTheme="majorEastAsia" w:hAnsiTheme="majorHAnsi" w:cstheme="majorBidi"/>
      <w:b/>
      <w:bCs/>
      <w:color w:val="345A8A" w:themeColor="accent1" w:themeShade="B5"/>
      <w:sz w:val="32"/>
      <w:szCs w:val="32"/>
      <w:lang w:val="en-AU"/>
    </w:rPr>
  </w:style>
  <w:style w:type="paragraph" w:styleId="BodyTextIndent">
    <w:name w:val="Body Text Indent"/>
    <w:basedOn w:val="Normal"/>
    <w:link w:val="BodyTextIndentChar"/>
    <w:rsid w:val="005E0D7B"/>
    <w:pPr>
      <w:ind w:left="720" w:hanging="11"/>
    </w:pPr>
    <w:rPr>
      <w:rFonts w:eastAsia="Times New Roman"/>
    </w:rPr>
  </w:style>
  <w:style w:type="character" w:customStyle="1" w:styleId="BodyTextIndentChar">
    <w:name w:val="Body Text Indent Char"/>
    <w:basedOn w:val="DefaultParagraphFont"/>
    <w:link w:val="BodyTextIndent"/>
    <w:rsid w:val="005E0D7B"/>
    <w:rPr>
      <w:rFonts w:ascii="Times" w:eastAsia="Times New Roman" w:hAnsi="Times" w:cs="Times New Roman"/>
      <w:szCs w:val="20"/>
      <w:lang w:val="en-AU"/>
    </w:rPr>
  </w:style>
  <w:style w:type="paragraph" w:styleId="Title">
    <w:name w:val="Title"/>
    <w:basedOn w:val="Normal"/>
    <w:link w:val="TitleChar"/>
    <w:qFormat/>
    <w:rsid w:val="005E0D7B"/>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5E0D7B"/>
    <w:rPr>
      <w:rFonts w:ascii="Times New Roman" w:eastAsia="Times New Roman" w:hAnsi="Times New Roman" w:cs="Times New Roman"/>
      <w:b/>
      <w:bCs/>
      <w:sz w:val="28"/>
      <w:lang w:val="en-AU"/>
    </w:rPr>
  </w:style>
  <w:style w:type="paragraph" w:styleId="ListParagraph">
    <w:name w:val="List Paragraph"/>
    <w:basedOn w:val="Normal"/>
    <w:uiPriority w:val="34"/>
    <w:qFormat/>
    <w:rsid w:val="007E198F"/>
    <w:pPr>
      <w:ind w:left="720"/>
      <w:contextualSpacing/>
    </w:pPr>
  </w:style>
  <w:style w:type="character" w:styleId="Hyperlink">
    <w:name w:val="Hyperlink"/>
    <w:basedOn w:val="DefaultParagraphFont"/>
    <w:uiPriority w:val="99"/>
    <w:unhideWhenUsed/>
    <w:rsid w:val="007261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48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acl.org.au/collections/cultural-gifts-donations-and-ncac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rts.gov.au/funding-and-support/cultural-gifts-progra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Belle.Alderman</dc:creator>
  <cp:keywords/>
  <dc:description/>
  <cp:lastModifiedBy>Belle.Alderman</cp:lastModifiedBy>
  <cp:revision>4</cp:revision>
  <cp:lastPrinted>2021-05-04T07:08:00Z</cp:lastPrinted>
  <dcterms:created xsi:type="dcterms:W3CDTF">2021-05-04T07:11:00Z</dcterms:created>
  <dcterms:modified xsi:type="dcterms:W3CDTF">2023-08-06T06:13:00Z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2023-08-06T05:45:14Z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029046a5-6db1-4210-acbf-7bac114386f8</vt:lpwstr>
  </property>
  <property fmtid="{D5CDD505-2E9C-101B-9397-08002B2CF9AE}" pid="8" name="MSIP_Label_bf6fef03-d487-4433-8e43-6b81c0a1b7be_ContentBits">
    <vt:lpwstr>0</vt:lpwstr>
  </property>
</Properties>
</file>