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D183D" w14:textId="77777777" w:rsidR="004911E5" w:rsidRPr="009B2561" w:rsidRDefault="004911E5" w:rsidP="004911E5">
      <w:pPr>
        <w:widowControl w:val="0"/>
        <w:autoSpaceDE w:val="0"/>
        <w:autoSpaceDN w:val="0"/>
        <w:adjustRightInd w:val="0"/>
        <w:spacing w:after="60"/>
        <w:ind w:right="933"/>
        <w:jc w:val="center"/>
        <w:rPr>
          <w:rFonts w:ascii="Century Gothic" w:hAnsi="Century Gothic" w:cs="Arial"/>
          <w:b/>
          <w:bCs/>
          <w:strike/>
          <w:sz w:val="34"/>
          <w:szCs w:val="34"/>
          <w:lang w:val="en-US"/>
        </w:rPr>
      </w:pPr>
      <w:bookmarkStart w:id="0" w:name="_Hlk100485765"/>
      <w:r w:rsidRPr="009B2561">
        <w:rPr>
          <w:rFonts w:ascii="Century Gothic" w:hAnsi="Century Gothic" w:cs="Arial"/>
          <w:b/>
          <w:bCs/>
          <w:sz w:val="34"/>
          <w:szCs w:val="34"/>
          <w:lang w:val="en-US"/>
        </w:rPr>
        <w:t>National Centre for</w:t>
      </w:r>
    </w:p>
    <w:p w14:paraId="2527A943" w14:textId="77777777" w:rsidR="004911E5" w:rsidRDefault="004911E5" w:rsidP="004911E5">
      <w:pPr>
        <w:widowControl w:val="0"/>
        <w:autoSpaceDE w:val="0"/>
        <w:autoSpaceDN w:val="0"/>
        <w:adjustRightInd w:val="0"/>
        <w:spacing w:after="60"/>
        <w:ind w:right="933"/>
        <w:jc w:val="center"/>
        <w:rPr>
          <w:rFonts w:ascii="Century Gothic" w:hAnsi="Century Gothic" w:cs="Arial"/>
          <w:b/>
          <w:bCs/>
          <w:sz w:val="34"/>
          <w:szCs w:val="34"/>
          <w:lang w:val="en-US"/>
        </w:rPr>
      </w:pPr>
      <w:r w:rsidRPr="009B2561">
        <w:rPr>
          <w:rFonts w:ascii="Century Gothic" w:hAnsi="Century Gothic" w:cs="Arial"/>
          <w:b/>
          <w:bCs/>
          <w:sz w:val="34"/>
          <w:szCs w:val="34"/>
          <w:lang w:val="en-US"/>
        </w:rPr>
        <w:t>Australian Children’s Literature Inc.</w:t>
      </w:r>
    </w:p>
    <w:p w14:paraId="7D9545A7" w14:textId="77777777" w:rsidR="004911E5" w:rsidRPr="009B2561" w:rsidRDefault="004911E5" w:rsidP="004911E5">
      <w:pPr>
        <w:widowControl w:val="0"/>
        <w:autoSpaceDE w:val="0"/>
        <w:autoSpaceDN w:val="0"/>
        <w:adjustRightInd w:val="0"/>
        <w:spacing w:after="60"/>
        <w:ind w:right="933"/>
        <w:jc w:val="center"/>
        <w:rPr>
          <w:rFonts w:ascii="Century Gothic" w:hAnsi="Century Gothic" w:cs="Arial"/>
          <w:b/>
          <w:bCs/>
          <w:sz w:val="34"/>
          <w:szCs w:val="34"/>
          <w:lang w:val="en-US"/>
        </w:rPr>
      </w:pPr>
      <w:r>
        <w:rPr>
          <w:rFonts w:ascii="Century Gothic" w:hAnsi="Century Gothic" w:cs="Arial"/>
          <w:b/>
          <w:bCs/>
          <w:sz w:val="34"/>
          <w:szCs w:val="34"/>
          <w:lang w:val="en-US"/>
        </w:rPr>
        <w:t>Association Rules</w:t>
      </w:r>
      <w:r w:rsidRPr="009B2561">
        <w:rPr>
          <w:rFonts w:ascii="Century Gothic" w:hAnsi="Century Gothic" w:cs="Arial"/>
          <w:b/>
          <w:bCs/>
          <w:sz w:val="34"/>
          <w:szCs w:val="34"/>
          <w:lang w:val="en-US"/>
        </w:rPr>
        <w:t xml:space="preserve"> </w:t>
      </w:r>
    </w:p>
    <w:p w14:paraId="629E2176" w14:textId="77777777" w:rsidR="004911E5" w:rsidRDefault="004911E5" w:rsidP="004911E5">
      <w:pPr>
        <w:widowControl w:val="0"/>
        <w:autoSpaceDE w:val="0"/>
        <w:autoSpaceDN w:val="0"/>
        <w:adjustRightInd w:val="0"/>
        <w:ind w:right="933"/>
        <w:rPr>
          <w:rFonts w:ascii="Century Gothic" w:hAnsi="Century Gothic" w:cs="Times New Roman"/>
          <w:sz w:val="10"/>
          <w:szCs w:val="10"/>
          <w:lang w:val="en-US"/>
        </w:rPr>
      </w:pPr>
    </w:p>
    <w:p w14:paraId="67768734" w14:textId="77777777" w:rsidR="004911E5" w:rsidRDefault="004911E5" w:rsidP="004911E5">
      <w:pPr>
        <w:widowControl w:val="0"/>
        <w:autoSpaceDE w:val="0"/>
        <w:autoSpaceDN w:val="0"/>
        <w:adjustRightInd w:val="0"/>
        <w:ind w:right="933"/>
        <w:rPr>
          <w:rFonts w:ascii="Century Gothic" w:hAnsi="Century Gothic" w:cs="Times New Roman"/>
          <w:sz w:val="10"/>
          <w:szCs w:val="10"/>
          <w:lang w:val="en-US"/>
        </w:rPr>
      </w:pPr>
    </w:p>
    <w:p w14:paraId="492DBFD7" w14:textId="77777777" w:rsidR="004911E5" w:rsidRPr="008E4FA2" w:rsidRDefault="004911E5" w:rsidP="004911E5">
      <w:pPr>
        <w:widowControl w:val="0"/>
        <w:autoSpaceDE w:val="0"/>
        <w:autoSpaceDN w:val="0"/>
        <w:adjustRightInd w:val="0"/>
        <w:ind w:right="933"/>
        <w:rPr>
          <w:rFonts w:ascii="Century Gothic" w:hAnsi="Century Gothic" w:cs="Times New Roman"/>
          <w:b/>
          <w:color w:val="8496B0" w:themeColor="text2" w:themeTint="99"/>
          <w:sz w:val="28"/>
          <w:szCs w:val="10"/>
          <w:lang w:val="en-US"/>
        </w:rPr>
      </w:pPr>
      <w:r w:rsidRPr="008E4FA2">
        <w:rPr>
          <w:rFonts w:ascii="Century Gothic" w:hAnsi="Century Gothic" w:cs="Times New Roman"/>
          <w:b/>
          <w:color w:val="8496B0" w:themeColor="text2" w:themeTint="99"/>
          <w:sz w:val="28"/>
          <w:szCs w:val="10"/>
          <w:lang w:val="en-US"/>
        </w:rPr>
        <w:t>Contents</w:t>
      </w:r>
    </w:p>
    <w:p w14:paraId="7B256ECC" w14:textId="101A7004" w:rsidR="004911E5" w:rsidRDefault="004911E5" w:rsidP="004911E5">
      <w:pPr>
        <w:pStyle w:val="TOC1"/>
        <w:rPr>
          <w:rFonts w:asciiTheme="minorHAnsi" w:eastAsiaTheme="minorEastAsia" w:hAnsiTheme="minorHAnsi"/>
          <w:sz w:val="22"/>
          <w:szCs w:val="22"/>
          <w:lang w:eastAsia="en-AU"/>
        </w:rPr>
      </w:pPr>
      <w:r>
        <w:fldChar w:fldCharType="begin"/>
      </w:r>
      <w:r>
        <w:instrText xml:space="preserve"> TOC \o "1-3" </w:instrText>
      </w:r>
      <w:r>
        <w:fldChar w:fldCharType="separate"/>
      </w:r>
      <w:r w:rsidRPr="00225DEC">
        <w:t>Part 1.1</w:t>
      </w:r>
      <w:r>
        <w:rPr>
          <w:rFonts w:asciiTheme="minorHAnsi" w:eastAsiaTheme="minorEastAsia" w:hAnsiTheme="minorHAnsi"/>
          <w:sz w:val="22"/>
          <w:szCs w:val="22"/>
          <w:lang w:eastAsia="en-AU"/>
        </w:rPr>
        <w:tab/>
      </w:r>
      <w:r w:rsidRPr="00225DEC">
        <w:t>Preliminary</w:t>
      </w:r>
      <w:r>
        <w:tab/>
      </w:r>
    </w:p>
    <w:p w14:paraId="66188430" w14:textId="77777777" w:rsidR="004911E5" w:rsidRDefault="004911E5" w:rsidP="004911E5">
      <w:pPr>
        <w:pStyle w:val="TOC2"/>
        <w:rPr>
          <w:rFonts w:asciiTheme="minorHAnsi" w:eastAsiaTheme="minorEastAsia" w:hAnsiTheme="minorHAnsi"/>
          <w:lang w:val="en-AU" w:eastAsia="en-AU"/>
        </w:rPr>
      </w:pPr>
      <w:r w:rsidRPr="00225DEC">
        <w:t>1</w:t>
      </w:r>
      <w:r>
        <w:rPr>
          <w:rFonts w:asciiTheme="minorHAnsi" w:eastAsiaTheme="minorEastAsia" w:hAnsiTheme="minorHAnsi"/>
          <w:lang w:val="en-AU" w:eastAsia="en-AU"/>
        </w:rPr>
        <w:tab/>
      </w:r>
      <w:r w:rsidRPr="00225DEC">
        <w:t>Definitions</w:t>
      </w:r>
      <w:r>
        <w:tab/>
      </w:r>
      <w:r>
        <w:fldChar w:fldCharType="begin"/>
      </w:r>
      <w:r>
        <w:instrText xml:space="preserve"> PAGEREF _Toc421209984 \h </w:instrText>
      </w:r>
      <w:r>
        <w:fldChar w:fldCharType="separate"/>
      </w:r>
      <w:r>
        <w:t>3</w:t>
      </w:r>
      <w:r>
        <w:fldChar w:fldCharType="end"/>
      </w:r>
    </w:p>
    <w:p w14:paraId="55941DD9" w14:textId="77777777" w:rsidR="004911E5" w:rsidRDefault="004911E5" w:rsidP="004911E5">
      <w:pPr>
        <w:pStyle w:val="TOC2"/>
        <w:rPr>
          <w:rFonts w:asciiTheme="minorHAnsi" w:eastAsiaTheme="minorEastAsia" w:hAnsiTheme="minorHAnsi"/>
          <w:lang w:val="en-AU" w:eastAsia="en-AU"/>
        </w:rPr>
      </w:pPr>
      <w:r w:rsidRPr="00225DEC">
        <w:t>1A</w:t>
      </w:r>
      <w:r>
        <w:rPr>
          <w:rFonts w:asciiTheme="minorHAnsi" w:eastAsiaTheme="minorEastAsia" w:hAnsiTheme="minorHAnsi"/>
          <w:lang w:val="en-AU" w:eastAsia="en-AU"/>
        </w:rPr>
        <w:tab/>
      </w:r>
      <w:r w:rsidRPr="00225DEC">
        <w:t>Application of Legislation Act 2001</w:t>
      </w:r>
      <w:r>
        <w:tab/>
      </w:r>
      <w:r>
        <w:fldChar w:fldCharType="begin"/>
      </w:r>
      <w:r>
        <w:instrText xml:space="preserve"> PAGEREF _Toc421209985 \h </w:instrText>
      </w:r>
      <w:r>
        <w:fldChar w:fldCharType="separate"/>
      </w:r>
      <w:r>
        <w:t>4</w:t>
      </w:r>
      <w:r>
        <w:fldChar w:fldCharType="end"/>
      </w:r>
    </w:p>
    <w:p w14:paraId="2E49E3B4" w14:textId="614810C8" w:rsidR="004911E5" w:rsidRDefault="004911E5" w:rsidP="004911E5">
      <w:pPr>
        <w:pStyle w:val="TOC1"/>
        <w:rPr>
          <w:rFonts w:asciiTheme="minorHAnsi" w:eastAsiaTheme="minorEastAsia" w:hAnsiTheme="minorHAnsi"/>
          <w:sz w:val="22"/>
          <w:szCs w:val="22"/>
          <w:lang w:eastAsia="en-AU"/>
        </w:rPr>
      </w:pPr>
      <w:r w:rsidRPr="00225DEC">
        <w:t>Part 1.2</w:t>
      </w:r>
      <w:r>
        <w:rPr>
          <w:rFonts w:asciiTheme="minorHAnsi" w:eastAsiaTheme="minorEastAsia" w:hAnsiTheme="minorHAnsi"/>
          <w:sz w:val="22"/>
          <w:szCs w:val="22"/>
          <w:lang w:eastAsia="en-AU"/>
        </w:rPr>
        <w:tab/>
      </w:r>
      <w:r w:rsidRPr="00225DEC">
        <w:t>Membership</w:t>
      </w:r>
      <w:r>
        <w:tab/>
      </w:r>
    </w:p>
    <w:p w14:paraId="63B12A02" w14:textId="77777777" w:rsidR="004911E5" w:rsidRDefault="004911E5" w:rsidP="004911E5">
      <w:pPr>
        <w:pStyle w:val="TOC2"/>
        <w:rPr>
          <w:rFonts w:asciiTheme="minorHAnsi" w:eastAsiaTheme="minorEastAsia" w:hAnsiTheme="minorHAnsi"/>
          <w:lang w:val="en-AU" w:eastAsia="en-AU"/>
        </w:rPr>
      </w:pPr>
      <w:r w:rsidRPr="00225DEC">
        <w:t>2</w:t>
      </w:r>
      <w:r>
        <w:rPr>
          <w:rFonts w:asciiTheme="minorHAnsi" w:eastAsiaTheme="minorEastAsia" w:hAnsiTheme="minorHAnsi"/>
          <w:lang w:val="en-AU" w:eastAsia="en-AU"/>
        </w:rPr>
        <w:tab/>
      </w:r>
      <w:r w:rsidRPr="00225DEC">
        <w:t>Membership qualifications</w:t>
      </w:r>
      <w:r>
        <w:tab/>
      </w:r>
      <w:r>
        <w:fldChar w:fldCharType="begin"/>
      </w:r>
      <w:r>
        <w:instrText xml:space="preserve"> PAGEREF _Toc421209987 \h </w:instrText>
      </w:r>
      <w:r>
        <w:fldChar w:fldCharType="separate"/>
      </w:r>
      <w:r>
        <w:t>4</w:t>
      </w:r>
      <w:r>
        <w:fldChar w:fldCharType="end"/>
      </w:r>
    </w:p>
    <w:p w14:paraId="1EA582B8" w14:textId="77777777" w:rsidR="004911E5" w:rsidRDefault="004911E5" w:rsidP="004911E5">
      <w:pPr>
        <w:pStyle w:val="TOC2"/>
        <w:rPr>
          <w:rFonts w:asciiTheme="minorHAnsi" w:eastAsiaTheme="minorEastAsia" w:hAnsiTheme="minorHAnsi"/>
          <w:lang w:val="en-AU" w:eastAsia="en-AU"/>
        </w:rPr>
      </w:pPr>
      <w:r w:rsidRPr="00225DEC">
        <w:t>3</w:t>
      </w:r>
      <w:r>
        <w:rPr>
          <w:rFonts w:asciiTheme="minorHAnsi" w:eastAsiaTheme="minorEastAsia" w:hAnsiTheme="minorHAnsi"/>
          <w:lang w:val="en-AU" w:eastAsia="en-AU"/>
        </w:rPr>
        <w:tab/>
      </w:r>
      <w:r w:rsidRPr="00225DEC">
        <w:t>Nomination for membership</w:t>
      </w:r>
      <w:r>
        <w:tab/>
        <w:t>4</w:t>
      </w:r>
    </w:p>
    <w:p w14:paraId="4E948736" w14:textId="77777777" w:rsidR="004911E5" w:rsidRDefault="004911E5" w:rsidP="004911E5">
      <w:pPr>
        <w:pStyle w:val="TOC2"/>
        <w:rPr>
          <w:rFonts w:asciiTheme="minorHAnsi" w:eastAsiaTheme="minorEastAsia" w:hAnsiTheme="minorHAnsi"/>
          <w:lang w:val="en-AU" w:eastAsia="en-AU"/>
        </w:rPr>
      </w:pPr>
      <w:r w:rsidRPr="00225DEC">
        <w:t>4</w:t>
      </w:r>
      <w:r>
        <w:rPr>
          <w:rFonts w:asciiTheme="minorHAnsi" w:eastAsiaTheme="minorEastAsia" w:hAnsiTheme="minorHAnsi"/>
          <w:lang w:val="en-AU" w:eastAsia="en-AU"/>
        </w:rPr>
        <w:tab/>
      </w:r>
      <w:r w:rsidRPr="00225DEC">
        <w:t>Membership entitlements not transferable</w:t>
      </w:r>
      <w:r>
        <w:tab/>
      </w:r>
      <w:r>
        <w:fldChar w:fldCharType="begin"/>
      </w:r>
      <w:r>
        <w:instrText xml:space="preserve"> PAGEREF _Toc421209989 \h </w:instrText>
      </w:r>
      <w:r>
        <w:fldChar w:fldCharType="separate"/>
      </w:r>
      <w:r>
        <w:t>5</w:t>
      </w:r>
      <w:r>
        <w:fldChar w:fldCharType="end"/>
      </w:r>
    </w:p>
    <w:p w14:paraId="33140F90" w14:textId="77777777" w:rsidR="004911E5" w:rsidRDefault="004911E5" w:rsidP="004911E5">
      <w:pPr>
        <w:pStyle w:val="TOC2"/>
        <w:rPr>
          <w:rFonts w:asciiTheme="minorHAnsi" w:eastAsiaTheme="minorEastAsia" w:hAnsiTheme="minorHAnsi"/>
          <w:lang w:val="en-AU" w:eastAsia="en-AU"/>
        </w:rPr>
      </w:pPr>
      <w:r w:rsidRPr="00225DEC">
        <w:t>5</w:t>
      </w:r>
      <w:r>
        <w:rPr>
          <w:rFonts w:asciiTheme="minorHAnsi" w:eastAsiaTheme="minorEastAsia" w:hAnsiTheme="minorHAnsi"/>
          <w:lang w:val="en-AU" w:eastAsia="en-AU"/>
        </w:rPr>
        <w:tab/>
      </w:r>
      <w:r w:rsidRPr="00225DEC">
        <w:t>Cessation of membership</w:t>
      </w:r>
      <w:r>
        <w:tab/>
      </w:r>
      <w:r>
        <w:fldChar w:fldCharType="begin"/>
      </w:r>
      <w:r>
        <w:instrText xml:space="preserve"> PAGEREF _Toc421209990 \h </w:instrText>
      </w:r>
      <w:r>
        <w:fldChar w:fldCharType="separate"/>
      </w:r>
      <w:r>
        <w:t>5</w:t>
      </w:r>
      <w:r>
        <w:fldChar w:fldCharType="end"/>
      </w:r>
    </w:p>
    <w:p w14:paraId="23A5E533" w14:textId="77777777" w:rsidR="004911E5" w:rsidRDefault="004911E5" w:rsidP="004911E5">
      <w:pPr>
        <w:pStyle w:val="TOC2"/>
        <w:rPr>
          <w:rFonts w:asciiTheme="minorHAnsi" w:eastAsiaTheme="minorEastAsia" w:hAnsiTheme="minorHAnsi"/>
          <w:lang w:val="en-AU" w:eastAsia="en-AU"/>
        </w:rPr>
      </w:pPr>
      <w:r w:rsidRPr="00225DEC">
        <w:t>6</w:t>
      </w:r>
      <w:r>
        <w:rPr>
          <w:rFonts w:asciiTheme="minorHAnsi" w:eastAsiaTheme="minorEastAsia" w:hAnsiTheme="minorHAnsi"/>
          <w:lang w:val="en-AU" w:eastAsia="en-AU"/>
        </w:rPr>
        <w:tab/>
      </w:r>
      <w:r w:rsidRPr="00225DEC">
        <w:t>Resignation of membership</w:t>
      </w:r>
      <w:r>
        <w:tab/>
        <w:t>5</w:t>
      </w:r>
    </w:p>
    <w:p w14:paraId="2E569FDC" w14:textId="77777777" w:rsidR="004911E5" w:rsidRDefault="004911E5" w:rsidP="004911E5">
      <w:pPr>
        <w:pStyle w:val="TOC2"/>
        <w:rPr>
          <w:rFonts w:asciiTheme="minorHAnsi" w:eastAsiaTheme="minorEastAsia" w:hAnsiTheme="minorHAnsi"/>
          <w:lang w:val="en-AU" w:eastAsia="en-AU"/>
        </w:rPr>
      </w:pPr>
      <w:r w:rsidRPr="00225DEC">
        <w:t>7</w:t>
      </w:r>
      <w:r>
        <w:rPr>
          <w:rFonts w:asciiTheme="minorHAnsi" w:eastAsiaTheme="minorEastAsia" w:hAnsiTheme="minorHAnsi"/>
          <w:lang w:val="en-AU" w:eastAsia="en-AU"/>
        </w:rPr>
        <w:tab/>
      </w:r>
      <w:r w:rsidRPr="00225DEC">
        <w:t>Fee, subscriptions etc</w:t>
      </w:r>
      <w:r>
        <w:tab/>
        <w:t>5</w:t>
      </w:r>
    </w:p>
    <w:p w14:paraId="4C3F7597" w14:textId="77777777" w:rsidR="004911E5" w:rsidRDefault="004911E5" w:rsidP="004911E5">
      <w:pPr>
        <w:pStyle w:val="TOC2"/>
        <w:rPr>
          <w:rFonts w:asciiTheme="minorHAnsi" w:eastAsiaTheme="minorEastAsia" w:hAnsiTheme="minorHAnsi"/>
          <w:lang w:val="en-AU" w:eastAsia="en-AU"/>
        </w:rPr>
      </w:pPr>
      <w:r w:rsidRPr="00225DEC">
        <w:t>8</w:t>
      </w:r>
      <w:r>
        <w:rPr>
          <w:rFonts w:asciiTheme="minorHAnsi" w:eastAsiaTheme="minorEastAsia" w:hAnsiTheme="minorHAnsi"/>
          <w:lang w:val="en-AU" w:eastAsia="en-AU"/>
        </w:rPr>
        <w:tab/>
      </w:r>
      <w:r w:rsidRPr="00225DEC">
        <w:t>Members’ liabilities</w:t>
      </w:r>
      <w:r>
        <w:tab/>
      </w:r>
      <w:r>
        <w:fldChar w:fldCharType="begin"/>
      </w:r>
      <w:r>
        <w:instrText xml:space="preserve"> PAGEREF _Toc421209993 \h </w:instrText>
      </w:r>
      <w:r>
        <w:fldChar w:fldCharType="separate"/>
      </w:r>
      <w:r>
        <w:t>6</w:t>
      </w:r>
      <w:r>
        <w:fldChar w:fldCharType="end"/>
      </w:r>
    </w:p>
    <w:p w14:paraId="398F0450" w14:textId="77777777" w:rsidR="004911E5" w:rsidRDefault="004911E5" w:rsidP="004911E5">
      <w:pPr>
        <w:pStyle w:val="TOC2"/>
        <w:rPr>
          <w:rFonts w:asciiTheme="minorHAnsi" w:eastAsiaTheme="minorEastAsia" w:hAnsiTheme="minorHAnsi"/>
          <w:lang w:val="en-AU" w:eastAsia="en-AU"/>
        </w:rPr>
      </w:pPr>
      <w:r w:rsidRPr="00225DEC">
        <w:t>9</w:t>
      </w:r>
      <w:r>
        <w:rPr>
          <w:rFonts w:asciiTheme="minorHAnsi" w:eastAsiaTheme="minorEastAsia" w:hAnsiTheme="minorHAnsi"/>
          <w:lang w:val="en-AU" w:eastAsia="en-AU"/>
        </w:rPr>
        <w:tab/>
      </w:r>
      <w:r w:rsidRPr="00225DEC">
        <w:t>Disciplining of members</w:t>
      </w:r>
      <w:r>
        <w:tab/>
      </w:r>
      <w:r>
        <w:fldChar w:fldCharType="begin"/>
      </w:r>
      <w:r>
        <w:instrText xml:space="preserve"> PAGEREF _Toc421209994 \h </w:instrText>
      </w:r>
      <w:r>
        <w:fldChar w:fldCharType="separate"/>
      </w:r>
      <w:r>
        <w:t>6</w:t>
      </w:r>
      <w:r>
        <w:fldChar w:fldCharType="end"/>
      </w:r>
    </w:p>
    <w:p w14:paraId="3EA53E77" w14:textId="77777777" w:rsidR="004911E5" w:rsidRDefault="004911E5" w:rsidP="004911E5">
      <w:pPr>
        <w:pStyle w:val="TOC2"/>
        <w:rPr>
          <w:rFonts w:asciiTheme="minorHAnsi" w:eastAsiaTheme="minorEastAsia" w:hAnsiTheme="minorHAnsi"/>
          <w:lang w:val="en-AU" w:eastAsia="en-AU"/>
        </w:rPr>
      </w:pPr>
      <w:r w:rsidRPr="00225DEC">
        <w:t>10</w:t>
      </w:r>
      <w:r>
        <w:rPr>
          <w:rFonts w:asciiTheme="minorHAnsi" w:eastAsiaTheme="minorEastAsia" w:hAnsiTheme="minorHAnsi"/>
          <w:lang w:val="en-AU" w:eastAsia="en-AU"/>
        </w:rPr>
        <w:tab/>
      </w:r>
      <w:r w:rsidRPr="00225DEC">
        <w:t>Right of appeal of disciplined member</w:t>
      </w:r>
      <w:r>
        <w:tab/>
        <w:t>7</w:t>
      </w:r>
    </w:p>
    <w:p w14:paraId="645A270E" w14:textId="24B8C5DD" w:rsidR="004911E5" w:rsidRDefault="004911E5" w:rsidP="004911E5">
      <w:pPr>
        <w:pStyle w:val="TOC1"/>
        <w:rPr>
          <w:rFonts w:asciiTheme="minorHAnsi" w:eastAsiaTheme="minorEastAsia" w:hAnsiTheme="minorHAnsi"/>
          <w:sz w:val="22"/>
          <w:szCs w:val="22"/>
          <w:lang w:eastAsia="en-AU"/>
        </w:rPr>
      </w:pPr>
      <w:r w:rsidRPr="00225DEC">
        <w:t>Part 1.3</w:t>
      </w:r>
      <w:r>
        <w:rPr>
          <w:rFonts w:asciiTheme="minorHAnsi" w:eastAsiaTheme="minorEastAsia" w:hAnsiTheme="minorHAnsi"/>
          <w:sz w:val="22"/>
          <w:szCs w:val="22"/>
          <w:lang w:eastAsia="en-AU"/>
        </w:rPr>
        <w:tab/>
      </w:r>
      <w:r w:rsidRPr="00225DEC">
        <w:t>Board</w:t>
      </w:r>
      <w:r>
        <w:tab/>
      </w:r>
    </w:p>
    <w:p w14:paraId="71993D64" w14:textId="77777777" w:rsidR="004911E5" w:rsidRDefault="004911E5" w:rsidP="004911E5">
      <w:pPr>
        <w:pStyle w:val="TOC2"/>
        <w:rPr>
          <w:rFonts w:asciiTheme="minorHAnsi" w:eastAsiaTheme="minorEastAsia" w:hAnsiTheme="minorHAnsi"/>
          <w:lang w:val="en-AU" w:eastAsia="en-AU"/>
        </w:rPr>
      </w:pPr>
      <w:r w:rsidRPr="00225DEC">
        <w:t>11</w:t>
      </w:r>
      <w:r>
        <w:rPr>
          <w:rFonts w:asciiTheme="minorHAnsi" w:eastAsiaTheme="minorEastAsia" w:hAnsiTheme="minorHAnsi"/>
          <w:lang w:val="en-AU" w:eastAsia="en-AU"/>
        </w:rPr>
        <w:tab/>
      </w:r>
      <w:r w:rsidRPr="00225DEC">
        <w:t>Powers of Board</w:t>
      </w:r>
      <w:r>
        <w:tab/>
      </w:r>
      <w:r>
        <w:fldChar w:fldCharType="begin"/>
      </w:r>
      <w:r>
        <w:instrText xml:space="preserve"> PAGEREF _Toc421209997 \h </w:instrText>
      </w:r>
      <w:r>
        <w:fldChar w:fldCharType="separate"/>
      </w:r>
      <w:r>
        <w:t>8</w:t>
      </w:r>
      <w:r>
        <w:fldChar w:fldCharType="end"/>
      </w:r>
    </w:p>
    <w:p w14:paraId="1ED52874" w14:textId="77777777" w:rsidR="004911E5" w:rsidRDefault="004911E5" w:rsidP="004911E5">
      <w:pPr>
        <w:pStyle w:val="TOC2"/>
        <w:rPr>
          <w:rFonts w:asciiTheme="minorHAnsi" w:eastAsiaTheme="minorEastAsia" w:hAnsiTheme="minorHAnsi"/>
          <w:lang w:val="en-AU" w:eastAsia="en-AU"/>
        </w:rPr>
      </w:pPr>
      <w:r w:rsidRPr="00225DEC">
        <w:t>12</w:t>
      </w:r>
      <w:r>
        <w:rPr>
          <w:rFonts w:asciiTheme="minorHAnsi" w:eastAsiaTheme="minorEastAsia" w:hAnsiTheme="minorHAnsi"/>
          <w:lang w:val="en-AU" w:eastAsia="en-AU"/>
        </w:rPr>
        <w:tab/>
      </w:r>
      <w:r w:rsidRPr="00225DEC">
        <w:t>Constitution and membership</w:t>
      </w:r>
      <w:r>
        <w:tab/>
        <w:t>8</w:t>
      </w:r>
    </w:p>
    <w:p w14:paraId="727DBF2E" w14:textId="77777777" w:rsidR="004911E5" w:rsidRDefault="004911E5" w:rsidP="004911E5">
      <w:pPr>
        <w:pStyle w:val="TOC2"/>
        <w:rPr>
          <w:rFonts w:asciiTheme="minorHAnsi" w:eastAsiaTheme="minorEastAsia" w:hAnsiTheme="minorHAnsi"/>
          <w:lang w:val="en-AU" w:eastAsia="en-AU"/>
        </w:rPr>
      </w:pPr>
      <w:r w:rsidRPr="00225DEC">
        <w:t>13</w:t>
      </w:r>
      <w:r>
        <w:rPr>
          <w:rFonts w:asciiTheme="minorHAnsi" w:eastAsiaTheme="minorEastAsia" w:hAnsiTheme="minorHAnsi"/>
          <w:lang w:val="en-AU" w:eastAsia="en-AU"/>
        </w:rPr>
        <w:tab/>
      </w:r>
      <w:r w:rsidRPr="00225DEC">
        <w:t>Election of Board members</w:t>
      </w:r>
      <w:r>
        <w:tab/>
        <w:t>9</w:t>
      </w:r>
    </w:p>
    <w:p w14:paraId="5D1C4E21" w14:textId="77777777" w:rsidR="004911E5" w:rsidRDefault="004911E5" w:rsidP="004911E5">
      <w:pPr>
        <w:pStyle w:val="TOC2"/>
        <w:rPr>
          <w:rFonts w:asciiTheme="minorHAnsi" w:eastAsiaTheme="minorEastAsia" w:hAnsiTheme="minorHAnsi"/>
          <w:lang w:val="en-AU" w:eastAsia="en-AU"/>
        </w:rPr>
      </w:pPr>
      <w:r w:rsidRPr="00225DEC">
        <w:t>14</w:t>
      </w:r>
      <w:r>
        <w:rPr>
          <w:rFonts w:asciiTheme="minorHAnsi" w:eastAsiaTheme="minorEastAsia" w:hAnsiTheme="minorHAnsi"/>
          <w:lang w:val="en-AU" w:eastAsia="en-AU"/>
        </w:rPr>
        <w:tab/>
      </w:r>
      <w:r w:rsidRPr="00225DEC">
        <w:t>Secretary</w:t>
      </w:r>
      <w:r>
        <w:tab/>
      </w:r>
      <w:r>
        <w:fldChar w:fldCharType="begin"/>
      </w:r>
      <w:r>
        <w:instrText xml:space="preserve"> PAGEREF _Toc421210000 \h </w:instrText>
      </w:r>
      <w:r>
        <w:fldChar w:fldCharType="separate"/>
      </w:r>
      <w:r>
        <w:t>10</w:t>
      </w:r>
      <w:r>
        <w:fldChar w:fldCharType="end"/>
      </w:r>
    </w:p>
    <w:p w14:paraId="21EE4319" w14:textId="77777777" w:rsidR="004911E5" w:rsidRDefault="004911E5" w:rsidP="004911E5">
      <w:pPr>
        <w:pStyle w:val="TOC2"/>
        <w:rPr>
          <w:rFonts w:asciiTheme="minorHAnsi" w:eastAsiaTheme="minorEastAsia" w:hAnsiTheme="minorHAnsi"/>
          <w:lang w:val="en-AU" w:eastAsia="en-AU"/>
        </w:rPr>
      </w:pPr>
      <w:r w:rsidRPr="00225DEC">
        <w:t>15</w:t>
      </w:r>
      <w:r>
        <w:rPr>
          <w:rFonts w:asciiTheme="minorHAnsi" w:eastAsiaTheme="minorEastAsia" w:hAnsiTheme="minorHAnsi"/>
          <w:lang w:val="en-AU" w:eastAsia="en-AU"/>
        </w:rPr>
        <w:tab/>
      </w:r>
      <w:r w:rsidRPr="00225DEC">
        <w:t>Treasurer</w:t>
      </w:r>
      <w:r>
        <w:tab/>
        <w:t>10</w:t>
      </w:r>
    </w:p>
    <w:p w14:paraId="4C90DA44" w14:textId="77777777" w:rsidR="004911E5" w:rsidRDefault="004911E5" w:rsidP="004911E5">
      <w:pPr>
        <w:pStyle w:val="TOC2"/>
        <w:rPr>
          <w:rFonts w:asciiTheme="minorHAnsi" w:eastAsiaTheme="minorEastAsia" w:hAnsiTheme="minorHAnsi"/>
          <w:lang w:val="en-AU" w:eastAsia="en-AU"/>
        </w:rPr>
      </w:pPr>
      <w:r w:rsidRPr="00225DEC">
        <w:t>16</w:t>
      </w:r>
      <w:r>
        <w:rPr>
          <w:rFonts w:asciiTheme="minorHAnsi" w:eastAsiaTheme="minorEastAsia" w:hAnsiTheme="minorHAnsi"/>
          <w:lang w:val="en-AU" w:eastAsia="en-AU"/>
        </w:rPr>
        <w:tab/>
      </w:r>
      <w:r w:rsidRPr="00225DEC">
        <w:t>Vacancies</w:t>
      </w:r>
      <w:r>
        <w:tab/>
        <w:t>10</w:t>
      </w:r>
    </w:p>
    <w:p w14:paraId="6C1247C7" w14:textId="77777777" w:rsidR="004911E5" w:rsidRDefault="004911E5" w:rsidP="004911E5">
      <w:pPr>
        <w:pStyle w:val="TOC2"/>
        <w:rPr>
          <w:rFonts w:asciiTheme="minorHAnsi" w:eastAsiaTheme="minorEastAsia" w:hAnsiTheme="minorHAnsi"/>
          <w:lang w:val="en-AU" w:eastAsia="en-AU"/>
        </w:rPr>
      </w:pPr>
      <w:r w:rsidRPr="00225DEC">
        <w:t>17</w:t>
      </w:r>
      <w:r>
        <w:rPr>
          <w:rFonts w:asciiTheme="minorHAnsi" w:eastAsiaTheme="minorEastAsia" w:hAnsiTheme="minorHAnsi"/>
          <w:lang w:val="en-AU" w:eastAsia="en-AU"/>
        </w:rPr>
        <w:tab/>
      </w:r>
      <w:r w:rsidRPr="00225DEC">
        <w:t>Removal of Board members</w:t>
      </w:r>
      <w:r>
        <w:tab/>
      </w:r>
      <w:r>
        <w:fldChar w:fldCharType="begin"/>
      </w:r>
      <w:r>
        <w:instrText xml:space="preserve"> PAGEREF _Toc421210003 \h </w:instrText>
      </w:r>
      <w:r>
        <w:fldChar w:fldCharType="separate"/>
      </w:r>
      <w:r>
        <w:t>11</w:t>
      </w:r>
      <w:r>
        <w:fldChar w:fldCharType="end"/>
      </w:r>
    </w:p>
    <w:p w14:paraId="14589EC6" w14:textId="77777777" w:rsidR="004911E5" w:rsidRDefault="004911E5" w:rsidP="004911E5">
      <w:pPr>
        <w:pStyle w:val="TOC2"/>
        <w:rPr>
          <w:rFonts w:asciiTheme="minorHAnsi" w:eastAsiaTheme="minorEastAsia" w:hAnsiTheme="minorHAnsi"/>
          <w:lang w:val="en-AU" w:eastAsia="en-AU"/>
        </w:rPr>
      </w:pPr>
      <w:r w:rsidRPr="00225DEC">
        <w:t>18</w:t>
      </w:r>
      <w:r>
        <w:rPr>
          <w:rFonts w:asciiTheme="minorHAnsi" w:eastAsiaTheme="minorEastAsia" w:hAnsiTheme="minorHAnsi"/>
          <w:lang w:val="en-AU" w:eastAsia="en-AU"/>
        </w:rPr>
        <w:tab/>
      </w:r>
      <w:r w:rsidRPr="00225DEC">
        <w:t>Board meetings and quorum</w:t>
      </w:r>
      <w:r>
        <w:tab/>
      </w:r>
      <w:r>
        <w:fldChar w:fldCharType="begin"/>
      </w:r>
      <w:r>
        <w:instrText xml:space="preserve"> PAGEREF _Toc421210004 \h </w:instrText>
      </w:r>
      <w:r>
        <w:fldChar w:fldCharType="separate"/>
      </w:r>
      <w:r>
        <w:t>11</w:t>
      </w:r>
      <w:r>
        <w:fldChar w:fldCharType="end"/>
      </w:r>
    </w:p>
    <w:p w14:paraId="26CFC09D" w14:textId="77777777" w:rsidR="004911E5" w:rsidRDefault="004911E5" w:rsidP="004911E5">
      <w:pPr>
        <w:pStyle w:val="TOC2"/>
        <w:rPr>
          <w:rFonts w:asciiTheme="minorHAnsi" w:eastAsiaTheme="minorEastAsia" w:hAnsiTheme="minorHAnsi"/>
          <w:lang w:val="en-AU" w:eastAsia="en-AU"/>
        </w:rPr>
      </w:pPr>
      <w:r w:rsidRPr="00225DEC">
        <w:t>19</w:t>
      </w:r>
      <w:r>
        <w:rPr>
          <w:rFonts w:asciiTheme="minorHAnsi" w:eastAsiaTheme="minorEastAsia" w:hAnsiTheme="minorHAnsi"/>
          <w:lang w:val="en-AU" w:eastAsia="en-AU"/>
        </w:rPr>
        <w:tab/>
      </w:r>
      <w:r w:rsidRPr="00225DEC">
        <w:t>Delegation by Board to subcommittee</w:t>
      </w:r>
      <w:r>
        <w:tab/>
      </w:r>
      <w:r>
        <w:fldChar w:fldCharType="begin"/>
      </w:r>
      <w:r>
        <w:instrText xml:space="preserve"> PAGEREF _Toc421210005 \h </w:instrText>
      </w:r>
      <w:r>
        <w:fldChar w:fldCharType="separate"/>
      </w:r>
      <w:r>
        <w:t>12</w:t>
      </w:r>
      <w:r>
        <w:fldChar w:fldCharType="end"/>
      </w:r>
    </w:p>
    <w:p w14:paraId="0B1D00BC" w14:textId="77777777" w:rsidR="004911E5" w:rsidRDefault="004911E5" w:rsidP="004911E5">
      <w:pPr>
        <w:pStyle w:val="TOC2"/>
        <w:rPr>
          <w:rFonts w:asciiTheme="minorHAnsi" w:eastAsiaTheme="minorEastAsia" w:hAnsiTheme="minorHAnsi"/>
          <w:lang w:val="en-AU" w:eastAsia="en-AU"/>
        </w:rPr>
      </w:pPr>
      <w:r w:rsidRPr="00225DEC">
        <w:t>20</w:t>
      </w:r>
      <w:r>
        <w:rPr>
          <w:rFonts w:asciiTheme="minorHAnsi" w:eastAsiaTheme="minorEastAsia" w:hAnsiTheme="minorHAnsi"/>
          <w:lang w:val="en-AU" w:eastAsia="en-AU"/>
        </w:rPr>
        <w:tab/>
      </w:r>
      <w:r w:rsidRPr="00225DEC">
        <w:t>Voting and decisions</w:t>
      </w:r>
      <w:r>
        <w:tab/>
        <w:t>12</w:t>
      </w:r>
    </w:p>
    <w:p w14:paraId="72B1DA86" w14:textId="045821FC" w:rsidR="004911E5" w:rsidRDefault="004911E5" w:rsidP="004911E5">
      <w:pPr>
        <w:pStyle w:val="TOC1"/>
        <w:rPr>
          <w:rFonts w:asciiTheme="minorHAnsi" w:eastAsiaTheme="minorEastAsia" w:hAnsiTheme="minorHAnsi"/>
          <w:sz w:val="22"/>
          <w:szCs w:val="22"/>
          <w:lang w:eastAsia="en-AU"/>
        </w:rPr>
      </w:pPr>
      <w:r w:rsidRPr="00225DEC">
        <w:t>Part 1.4</w:t>
      </w:r>
      <w:r>
        <w:rPr>
          <w:rFonts w:asciiTheme="minorHAnsi" w:eastAsiaTheme="minorEastAsia" w:hAnsiTheme="minorHAnsi"/>
          <w:sz w:val="22"/>
          <w:szCs w:val="22"/>
          <w:lang w:eastAsia="en-AU"/>
        </w:rPr>
        <w:tab/>
      </w:r>
      <w:r w:rsidRPr="00225DEC">
        <w:t>General meetings</w:t>
      </w:r>
      <w:r>
        <w:tab/>
      </w:r>
    </w:p>
    <w:p w14:paraId="2C1949A8" w14:textId="68685FA5" w:rsidR="004911E5" w:rsidRDefault="004911E5" w:rsidP="004911E5">
      <w:pPr>
        <w:pStyle w:val="TOC2"/>
        <w:rPr>
          <w:rFonts w:asciiTheme="minorHAnsi" w:eastAsiaTheme="minorEastAsia" w:hAnsiTheme="minorHAnsi"/>
          <w:lang w:val="en-AU" w:eastAsia="en-AU"/>
        </w:rPr>
      </w:pPr>
      <w:r w:rsidRPr="00225DEC">
        <w:t>21</w:t>
      </w:r>
      <w:r>
        <w:rPr>
          <w:rFonts w:asciiTheme="minorHAnsi" w:eastAsiaTheme="minorEastAsia" w:hAnsiTheme="minorHAnsi"/>
          <w:lang w:val="en-AU" w:eastAsia="en-AU"/>
        </w:rPr>
        <w:tab/>
      </w:r>
      <w:r w:rsidRPr="00225DEC">
        <w:t>Annual general meetings—holding of</w:t>
      </w:r>
      <w:r>
        <w:tab/>
        <w:t>1</w:t>
      </w:r>
      <w:r w:rsidR="00E10BD6">
        <w:t>3</w:t>
      </w:r>
    </w:p>
    <w:p w14:paraId="612B78FD" w14:textId="79FCEBAC" w:rsidR="004911E5" w:rsidRDefault="004911E5" w:rsidP="004911E5">
      <w:pPr>
        <w:pStyle w:val="TOC2"/>
        <w:rPr>
          <w:rFonts w:asciiTheme="minorHAnsi" w:eastAsiaTheme="minorEastAsia" w:hAnsiTheme="minorHAnsi"/>
          <w:lang w:val="en-AU" w:eastAsia="en-AU"/>
        </w:rPr>
      </w:pPr>
      <w:r w:rsidRPr="00225DEC">
        <w:t>22</w:t>
      </w:r>
      <w:r>
        <w:rPr>
          <w:rFonts w:asciiTheme="minorHAnsi" w:eastAsiaTheme="minorEastAsia" w:hAnsiTheme="minorHAnsi"/>
          <w:lang w:val="en-AU" w:eastAsia="en-AU"/>
        </w:rPr>
        <w:tab/>
      </w:r>
      <w:r w:rsidRPr="00225DEC">
        <w:t xml:space="preserve">Annual general meetings—calling of and business </w:t>
      </w:r>
      <w:r>
        <w:t>at</w:t>
      </w:r>
      <w:r>
        <w:tab/>
        <w:t>1</w:t>
      </w:r>
      <w:r w:rsidR="00E10BD6">
        <w:t>3</w:t>
      </w:r>
    </w:p>
    <w:p w14:paraId="5BCD5C46" w14:textId="0D72DCC2" w:rsidR="004911E5" w:rsidRDefault="004911E5" w:rsidP="004911E5">
      <w:pPr>
        <w:pStyle w:val="TOC2"/>
        <w:rPr>
          <w:rFonts w:asciiTheme="minorHAnsi" w:eastAsiaTheme="minorEastAsia" w:hAnsiTheme="minorHAnsi"/>
          <w:lang w:val="en-AU" w:eastAsia="en-AU"/>
        </w:rPr>
      </w:pPr>
      <w:r w:rsidRPr="00225DEC">
        <w:t>23</w:t>
      </w:r>
      <w:r>
        <w:rPr>
          <w:rFonts w:asciiTheme="minorHAnsi" w:eastAsiaTheme="minorEastAsia" w:hAnsiTheme="minorHAnsi"/>
          <w:lang w:val="en-AU" w:eastAsia="en-AU"/>
        </w:rPr>
        <w:tab/>
      </w:r>
      <w:r w:rsidRPr="00225DEC">
        <w:t>General meetings—calling of</w:t>
      </w:r>
      <w:r>
        <w:tab/>
        <w:t>1</w:t>
      </w:r>
      <w:r w:rsidR="00E10BD6">
        <w:t>3</w:t>
      </w:r>
    </w:p>
    <w:p w14:paraId="7059C584" w14:textId="2BE632EF" w:rsidR="004911E5" w:rsidRDefault="004911E5" w:rsidP="004911E5">
      <w:pPr>
        <w:pStyle w:val="TOC2"/>
        <w:rPr>
          <w:rFonts w:asciiTheme="minorHAnsi" w:eastAsiaTheme="minorEastAsia" w:hAnsiTheme="minorHAnsi"/>
          <w:lang w:val="en-AU" w:eastAsia="en-AU"/>
        </w:rPr>
      </w:pPr>
      <w:r w:rsidRPr="00225DEC">
        <w:t>24</w:t>
      </w:r>
      <w:r>
        <w:rPr>
          <w:rFonts w:asciiTheme="minorHAnsi" w:eastAsiaTheme="minorEastAsia" w:hAnsiTheme="minorHAnsi"/>
          <w:lang w:val="en-AU" w:eastAsia="en-AU"/>
        </w:rPr>
        <w:tab/>
      </w:r>
      <w:r w:rsidRPr="00225DEC">
        <w:t>Notice</w:t>
      </w:r>
      <w:r>
        <w:tab/>
        <w:t>1</w:t>
      </w:r>
      <w:r w:rsidR="00E10BD6">
        <w:t>4</w:t>
      </w:r>
    </w:p>
    <w:p w14:paraId="3EFB3BDC" w14:textId="6DB18FB0" w:rsidR="004911E5" w:rsidRDefault="004911E5" w:rsidP="004911E5">
      <w:pPr>
        <w:pStyle w:val="TOC2"/>
        <w:rPr>
          <w:rFonts w:asciiTheme="minorHAnsi" w:eastAsiaTheme="minorEastAsia" w:hAnsiTheme="minorHAnsi"/>
          <w:lang w:val="en-AU" w:eastAsia="en-AU"/>
        </w:rPr>
      </w:pPr>
      <w:r w:rsidRPr="00225DEC">
        <w:t>25</w:t>
      </w:r>
      <w:r>
        <w:rPr>
          <w:rFonts w:asciiTheme="minorHAnsi" w:eastAsiaTheme="minorEastAsia" w:hAnsiTheme="minorHAnsi"/>
          <w:lang w:val="en-AU" w:eastAsia="en-AU"/>
        </w:rPr>
        <w:tab/>
      </w:r>
      <w:r w:rsidRPr="00225DEC">
        <w:t>General meetings—procedure and quorum</w:t>
      </w:r>
      <w:r>
        <w:tab/>
        <w:t>1</w:t>
      </w:r>
      <w:r w:rsidR="00E10BD6">
        <w:t>5</w:t>
      </w:r>
    </w:p>
    <w:p w14:paraId="473437C5" w14:textId="34079297" w:rsidR="004911E5" w:rsidRDefault="004911E5" w:rsidP="004911E5">
      <w:pPr>
        <w:pStyle w:val="TOC2"/>
        <w:rPr>
          <w:rFonts w:asciiTheme="minorHAnsi" w:eastAsiaTheme="minorEastAsia" w:hAnsiTheme="minorHAnsi"/>
          <w:lang w:val="en-AU" w:eastAsia="en-AU"/>
        </w:rPr>
      </w:pPr>
      <w:r w:rsidRPr="00225DEC">
        <w:t>26</w:t>
      </w:r>
      <w:r>
        <w:rPr>
          <w:rFonts w:asciiTheme="minorHAnsi" w:eastAsiaTheme="minorEastAsia" w:hAnsiTheme="minorHAnsi"/>
          <w:lang w:val="en-AU" w:eastAsia="en-AU"/>
        </w:rPr>
        <w:tab/>
      </w:r>
      <w:r w:rsidRPr="00225DEC">
        <w:t>Presiding member</w:t>
      </w:r>
      <w:r>
        <w:tab/>
        <w:t>1</w:t>
      </w:r>
      <w:r w:rsidR="00E10BD6">
        <w:t>5</w:t>
      </w:r>
    </w:p>
    <w:p w14:paraId="394C5A08" w14:textId="19DF9278" w:rsidR="004911E5" w:rsidRDefault="004911E5" w:rsidP="004911E5">
      <w:pPr>
        <w:pStyle w:val="TOC2"/>
        <w:rPr>
          <w:rFonts w:asciiTheme="minorHAnsi" w:eastAsiaTheme="minorEastAsia" w:hAnsiTheme="minorHAnsi"/>
          <w:lang w:val="en-AU" w:eastAsia="en-AU"/>
        </w:rPr>
      </w:pPr>
      <w:r w:rsidRPr="00225DEC">
        <w:t>27</w:t>
      </w:r>
      <w:r>
        <w:rPr>
          <w:rFonts w:asciiTheme="minorHAnsi" w:eastAsiaTheme="minorEastAsia" w:hAnsiTheme="minorHAnsi"/>
          <w:lang w:val="en-AU" w:eastAsia="en-AU"/>
        </w:rPr>
        <w:tab/>
      </w:r>
      <w:r w:rsidRPr="00225DEC">
        <w:t>Adjournment</w:t>
      </w:r>
      <w:r>
        <w:tab/>
        <w:t>1</w:t>
      </w:r>
      <w:r w:rsidR="00E10BD6">
        <w:t>5</w:t>
      </w:r>
    </w:p>
    <w:p w14:paraId="4126BA1A" w14:textId="510F92E0" w:rsidR="004911E5" w:rsidRDefault="004911E5" w:rsidP="004911E5">
      <w:pPr>
        <w:pStyle w:val="TOC2"/>
        <w:rPr>
          <w:rFonts w:asciiTheme="minorHAnsi" w:eastAsiaTheme="minorEastAsia" w:hAnsiTheme="minorHAnsi"/>
          <w:lang w:val="en-AU" w:eastAsia="en-AU"/>
        </w:rPr>
      </w:pPr>
      <w:r w:rsidRPr="00225DEC">
        <w:t>28</w:t>
      </w:r>
      <w:r>
        <w:rPr>
          <w:rFonts w:asciiTheme="minorHAnsi" w:eastAsiaTheme="minorEastAsia" w:hAnsiTheme="minorHAnsi"/>
          <w:lang w:val="en-AU" w:eastAsia="en-AU"/>
        </w:rPr>
        <w:tab/>
      </w:r>
      <w:r w:rsidRPr="00225DEC">
        <w:t>Making of decisions</w:t>
      </w:r>
      <w:r>
        <w:tab/>
        <w:t>1</w:t>
      </w:r>
      <w:r w:rsidR="00E10BD6">
        <w:t>6</w:t>
      </w:r>
    </w:p>
    <w:p w14:paraId="05BE3F15" w14:textId="6F4242E2" w:rsidR="004911E5" w:rsidRDefault="004911E5" w:rsidP="004911E5">
      <w:pPr>
        <w:pStyle w:val="TOC2"/>
        <w:rPr>
          <w:rFonts w:asciiTheme="minorHAnsi" w:eastAsiaTheme="minorEastAsia" w:hAnsiTheme="minorHAnsi"/>
          <w:lang w:val="en-AU" w:eastAsia="en-AU"/>
        </w:rPr>
      </w:pPr>
      <w:r w:rsidRPr="00225DEC">
        <w:t>29</w:t>
      </w:r>
      <w:r>
        <w:rPr>
          <w:rFonts w:asciiTheme="minorHAnsi" w:eastAsiaTheme="minorEastAsia" w:hAnsiTheme="minorHAnsi"/>
          <w:lang w:val="en-AU" w:eastAsia="en-AU"/>
        </w:rPr>
        <w:tab/>
      </w:r>
      <w:r w:rsidRPr="00225DEC">
        <w:t>Voting</w:t>
      </w:r>
      <w:r>
        <w:tab/>
        <w:t>1</w:t>
      </w:r>
      <w:r w:rsidR="00E10BD6">
        <w:t>6</w:t>
      </w:r>
    </w:p>
    <w:p w14:paraId="6E86AE9D" w14:textId="74995115" w:rsidR="004911E5" w:rsidRDefault="004911E5" w:rsidP="004911E5">
      <w:pPr>
        <w:pStyle w:val="TOC2"/>
        <w:rPr>
          <w:rFonts w:asciiTheme="minorHAnsi" w:eastAsiaTheme="minorEastAsia" w:hAnsiTheme="minorHAnsi"/>
          <w:lang w:val="en-AU" w:eastAsia="en-AU"/>
        </w:rPr>
      </w:pPr>
      <w:r w:rsidRPr="00225DEC">
        <w:t>30</w:t>
      </w:r>
      <w:r>
        <w:rPr>
          <w:rFonts w:asciiTheme="minorHAnsi" w:eastAsiaTheme="minorEastAsia" w:hAnsiTheme="minorHAnsi"/>
          <w:lang w:val="en-AU" w:eastAsia="en-AU"/>
        </w:rPr>
        <w:tab/>
      </w:r>
      <w:r w:rsidRPr="00225DEC">
        <w:t>Appointment of proxies</w:t>
      </w:r>
      <w:r>
        <w:tab/>
        <w:t>1</w:t>
      </w:r>
      <w:r w:rsidR="00E10BD6">
        <w:t>6</w:t>
      </w:r>
    </w:p>
    <w:p w14:paraId="3FE5C0C2" w14:textId="145F278D" w:rsidR="004911E5" w:rsidRDefault="004911E5" w:rsidP="004911E5">
      <w:pPr>
        <w:pStyle w:val="TOC1"/>
        <w:rPr>
          <w:rFonts w:asciiTheme="minorHAnsi" w:eastAsiaTheme="minorEastAsia" w:hAnsiTheme="minorHAnsi"/>
          <w:sz w:val="22"/>
          <w:szCs w:val="22"/>
          <w:lang w:eastAsia="en-AU"/>
        </w:rPr>
      </w:pPr>
      <w:r w:rsidRPr="00225DEC">
        <w:t>Part 1.5</w:t>
      </w:r>
      <w:r>
        <w:rPr>
          <w:rFonts w:asciiTheme="minorHAnsi" w:eastAsiaTheme="minorEastAsia" w:hAnsiTheme="minorHAnsi"/>
          <w:sz w:val="22"/>
          <w:szCs w:val="22"/>
          <w:lang w:eastAsia="en-AU"/>
        </w:rPr>
        <w:tab/>
      </w:r>
      <w:r w:rsidRPr="00225DEC">
        <w:t>Miscellaneous</w:t>
      </w:r>
      <w:r>
        <w:tab/>
      </w:r>
    </w:p>
    <w:p w14:paraId="6C20B8E7" w14:textId="7F460343" w:rsidR="004911E5" w:rsidRDefault="004911E5" w:rsidP="004911E5">
      <w:pPr>
        <w:pStyle w:val="TOC2"/>
      </w:pPr>
      <w:r w:rsidRPr="00225DEC">
        <w:t>31</w:t>
      </w:r>
      <w:r>
        <w:rPr>
          <w:rFonts w:asciiTheme="minorHAnsi" w:eastAsiaTheme="minorEastAsia" w:hAnsiTheme="minorHAnsi"/>
          <w:lang w:val="en-AU" w:eastAsia="en-AU"/>
        </w:rPr>
        <w:tab/>
      </w:r>
      <w:r w:rsidRPr="00225DEC">
        <w:t>Funds—source</w:t>
      </w:r>
      <w:r>
        <w:tab/>
        <w:t>1</w:t>
      </w:r>
      <w:r w:rsidR="00E10BD6">
        <w:t>7</w:t>
      </w:r>
    </w:p>
    <w:p w14:paraId="3E625B5F" w14:textId="373A59B1" w:rsidR="004911E5" w:rsidRDefault="004911E5" w:rsidP="004911E5">
      <w:pPr>
        <w:pStyle w:val="TOC2"/>
        <w:rPr>
          <w:rFonts w:asciiTheme="minorHAnsi" w:eastAsiaTheme="minorEastAsia" w:hAnsiTheme="minorHAnsi"/>
          <w:lang w:val="en-AU" w:eastAsia="en-AU"/>
        </w:rPr>
      </w:pPr>
      <w:r w:rsidRPr="00225DEC">
        <w:lastRenderedPageBreak/>
        <w:t>32</w:t>
      </w:r>
      <w:r>
        <w:rPr>
          <w:rFonts w:asciiTheme="minorHAnsi" w:eastAsiaTheme="minorEastAsia" w:hAnsiTheme="minorHAnsi"/>
          <w:lang w:val="en-AU" w:eastAsia="en-AU"/>
        </w:rPr>
        <w:tab/>
      </w:r>
      <w:r w:rsidRPr="00225DEC">
        <w:t>Funds—management</w:t>
      </w:r>
      <w:r>
        <w:tab/>
        <w:t>1</w:t>
      </w:r>
      <w:r w:rsidR="00E10BD6">
        <w:t>7</w:t>
      </w:r>
    </w:p>
    <w:p w14:paraId="5E582340" w14:textId="27C61C05" w:rsidR="004911E5" w:rsidRDefault="004911E5" w:rsidP="004911E5">
      <w:pPr>
        <w:pStyle w:val="TOC2"/>
        <w:rPr>
          <w:rFonts w:asciiTheme="minorHAnsi" w:eastAsiaTheme="minorEastAsia" w:hAnsiTheme="minorHAnsi"/>
          <w:lang w:val="en-AU" w:eastAsia="en-AU"/>
        </w:rPr>
      </w:pPr>
      <w:r w:rsidRPr="00225DEC">
        <w:t>33</w:t>
      </w:r>
      <w:r>
        <w:rPr>
          <w:rFonts w:asciiTheme="minorHAnsi" w:eastAsiaTheme="minorEastAsia" w:hAnsiTheme="minorHAnsi"/>
          <w:lang w:val="en-AU" w:eastAsia="en-AU"/>
        </w:rPr>
        <w:tab/>
      </w:r>
      <w:r w:rsidRPr="00225DEC">
        <w:t>Alteration of objects and rules</w:t>
      </w:r>
      <w:r>
        <w:tab/>
        <w:t>1</w:t>
      </w:r>
      <w:r w:rsidR="00E10BD6">
        <w:t>7</w:t>
      </w:r>
    </w:p>
    <w:p w14:paraId="764D42FC" w14:textId="52558E9C" w:rsidR="004911E5" w:rsidRDefault="004911E5" w:rsidP="004911E5">
      <w:pPr>
        <w:pStyle w:val="TOC2"/>
        <w:rPr>
          <w:rFonts w:asciiTheme="minorHAnsi" w:eastAsiaTheme="minorEastAsia" w:hAnsiTheme="minorHAnsi"/>
          <w:lang w:val="en-AU" w:eastAsia="en-AU"/>
        </w:rPr>
      </w:pPr>
      <w:r w:rsidRPr="00225DEC">
        <w:t>34</w:t>
      </w:r>
      <w:r>
        <w:rPr>
          <w:rFonts w:asciiTheme="minorHAnsi" w:eastAsiaTheme="minorEastAsia" w:hAnsiTheme="minorHAnsi"/>
          <w:lang w:val="en-AU" w:eastAsia="en-AU"/>
        </w:rPr>
        <w:tab/>
      </w:r>
      <w:r w:rsidRPr="00225DEC">
        <w:t>Custody of books</w:t>
      </w:r>
      <w:r>
        <w:tab/>
        <w:t>1</w:t>
      </w:r>
      <w:r w:rsidR="00E10BD6">
        <w:t>7</w:t>
      </w:r>
    </w:p>
    <w:p w14:paraId="0D0FBD9A" w14:textId="1CB9574B" w:rsidR="004911E5" w:rsidRDefault="004911E5" w:rsidP="004911E5">
      <w:pPr>
        <w:pStyle w:val="TOC2"/>
        <w:rPr>
          <w:rFonts w:asciiTheme="minorHAnsi" w:eastAsiaTheme="minorEastAsia" w:hAnsiTheme="minorHAnsi"/>
          <w:lang w:val="en-AU" w:eastAsia="en-AU"/>
        </w:rPr>
      </w:pPr>
      <w:r w:rsidRPr="00225DEC">
        <w:t>35</w:t>
      </w:r>
      <w:r>
        <w:rPr>
          <w:rFonts w:asciiTheme="minorHAnsi" w:eastAsiaTheme="minorEastAsia" w:hAnsiTheme="minorHAnsi"/>
          <w:lang w:val="en-AU" w:eastAsia="en-AU"/>
        </w:rPr>
        <w:tab/>
      </w:r>
      <w:r w:rsidRPr="00225DEC">
        <w:t>Inspection of books</w:t>
      </w:r>
      <w:r>
        <w:tab/>
        <w:t>1</w:t>
      </w:r>
      <w:r w:rsidR="00E10BD6">
        <w:t>7</w:t>
      </w:r>
    </w:p>
    <w:p w14:paraId="2FE980C2" w14:textId="4EE72B19" w:rsidR="004911E5" w:rsidRDefault="004911E5" w:rsidP="004911E5">
      <w:pPr>
        <w:pStyle w:val="TOC2"/>
        <w:rPr>
          <w:rFonts w:asciiTheme="minorHAnsi" w:eastAsiaTheme="minorEastAsia" w:hAnsiTheme="minorHAnsi"/>
          <w:lang w:val="en-AU" w:eastAsia="en-AU"/>
        </w:rPr>
      </w:pPr>
      <w:r w:rsidRPr="00225DEC">
        <w:t>36</w:t>
      </w:r>
      <w:r>
        <w:rPr>
          <w:rFonts w:asciiTheme="minorHAnsi" w:eastAsiaTheme="minorEastAsia" w:hAnsiTheme="minorHAnsi"/>
          <w:lang w:val="en-AU" w:eastAsia="en-AU"/>
        </w:rPr>
        <w:tab/>
      </w:r>
      <w:r w:rsidRPr="00225DEC">
        <w:t>Service of notice</w:t>
      </w:r>
      <w:r>
        <w:tab/>
        <w:t>1</w:t>
      </w:r>
      <w:r w:rsidR="00E10BD6">
        <w:t>8</w:t>
      </w:r>
    </w:p>
    <w:p w14:paraId="2BFD54B7" w14:textId="3B34A213" w:rsidR="004911E5" w:rsidRDefault="004911E5" w:rsidP="004911E5">
      <w:pPr>
        <w:pStyle w:val="TOC2"/>
        <w:rPr>
          <w:rFonts w:asciiTheme="minorHAnsi" w:eastAsiaTheme="minorEastAsia" w:hAnsiTheme="minorHAnsi"/>
          <w:lang w:val="en-AU" w:eastAsia="en-AU"/>
        </w:rPr>
      </w:pPr>
      <w:r w:rsidRPr="00225DEC">
        <w:t>37</w:t>
      </w:r>
      <w:r>
        <w:rPr>
          <w:rFonts w:asciiTheme="minorHAnsi" w:eastAsiaTheme="minorEastAsia" w:hAnsiTheme="minorHAnsi"/>
          <w:lang w:val="en-AU" w:eastAsia="en-AU"/>
        </w:rPr>
        <w:tab/>
      </w:r>
      <w:r w:rsidRPr="00225DEC">
        <w:t>Surplus property</w:t>
      </w:r>
      <w:r>
        <w:t xml:space="preserve">                                                                                                   </w:t>
      </w:r>
      <w:r w:rsidR="00E10BD6">
        <w:t xml:space="preserve"> 18</w:t>
      </w:r>
    </w:p>
    <w:p w14:paraId="30A7B9D6" w14:textId="225AD420" w:rsidR="004911E5" w:rsidRDefault="004911E5" w:rsidP="004911E5">
      <w:pPr>
        <w:pStyle w:val="TOC1"/>
        <w:rPr>
          <w:rFonts w:asciiTheme="minorHAnsi" w:eastAsiaTheme="minorEastAsia" w:hAnsiTheme="minorHAnsi"/>
          <w:sz w:val="22"/>
          <w:szCs w:val="22"/>
          <w:lang w:eastAsia="en-AU"/>
        </w:rPr>
      </w:pPr>
      <w:r w:rsidRPr="00225DEC">
        <w:t>Appendix 1</w:t>
      </w:r>
      <w:r>
        <w:t xml:space="preserve">                                                                                                        </w:t>
      </w:r>
      <w:r w:rsidR="00E10BD6">
        <w:t>19</w:t>
      </w:r>
    </w:p>
    <w:p w14:paraId="2D9119EA" w14:textId="6662171B" w:rsidR="004911E5" w:rsidRDefault="004911E5" w:rsidP="004911E5">
      <w:pPr>
        <w:pStyle w:val="TOC2"/>
        <w:rPr>
          <w:rFonts w:asciiTheme="minorHAnsi" w:eastAsiaTheme="minorEastAsia" w:hAnsiTheme="minorHAnsi"/>
          <w:lang w:val="en-AU" w:eastAsia="en-AU"/>
        </w:rPr>
      </w:pPr>
      <w:r w:rsidRPr="00225DEC">
        <w:t>Application for membership of association</w:t>
      </w:r>
      <w:r>
        <w:t xml:space="preserve">                                                           </w:t>
      </w:r>
      <w:r w:rsidR="00E10BD6">
        <w:t>19</w:t>
      </w:r>
    </w:p>
    <w:p w14:paraId="329BF150" w14:textId="6D5F22C5" w:rsidR="004911E5" w:rsidRDefault="004911E5" w:rsidP="004911E5">
      <w:pPr>
        <w:pStyle w:val="TOC1"/>
        <w:rPr>
          <w:rFonts w:asciiTheme="minorHAnsi" w:eastAsiaTheme="minorEastAsia" w:hAnsiTheme="minorHAnsi"/>
          <w:sz w:val="22"/>
          <w:szCs w:val="22"/>
          <w:lang w:eastAsia="en-AU"/>
        </w:rPr>
      </w:pPr>
      <w:r w:rsidRPr="00225DEC">
        <w:t>Appendix 2</w:t>
      </w:r>
      <w:r>
        <w:tab/>
        <w:t>2</w:t>
      </w:r>
      <w:r w:rsidR="00E10BD6">
        <w:t>0</w:t>
      </w:r>
    </w:p>
    <w:p w14:paraId="23855298" w14:textId="41E18901" w:rsidR="004911E5" w:rsidRDefault="004911E5" w:rsidP="004911E5">
      <w:pPr>
        <w:pStyle w:val="TOC2"/>
      </w:pPr>
      <w:r w:rsidRPr="00225DEC">
        <w:t>Form of appointment of proxy</w:t>
      </w:r>
      <w:r>
        <w:tab/>
        <w:t>2</w:t>
      </w:r>
      <w:r w:rsidR="00E10BD6">
        <w:t>0</w:t>
      </w:r>
    </w:p>
    <w:p w14:paraId="4CBE6477" w14:textId="3EE83B21" w:rsidR="004911E5" w:rsidRPr="009B2561" w:rsidRDefault="004911E5" w:rsidP="004911E5">
      <w:pPr>
        <w:pStyle w:val="TOC1"/>
      </w:pPr>
      <w:r w:rsidRPr="009B2561">
        <w:t>Appendix 3</w:t>
      </w:r>
      <w:r w:rsidRPr="009B2561">
        <w:tab/>
      </w:r>
      <w:r w:rsidR="00E10BD6">
        <w:t>21</w:t>
      </w:r>
    </w:p>
    <w:p w14:paraId="3F20FB81" w14:textId="72937E36" w:rsidR="004911E5" w:rsidRPr="009B2561" w:rsidRDefault="004911E5" w:rsidP="004911E5">
      <w:r w:rsidRPr="009B2561">
        <w:t xml:space="preserve">Nomination Form for National Centre for Australian Children's Literature Inc. Board…. </w:t>
      </w:r>
      <w:r>
        <w:t>2</w:t>
      </w:r>
      <w:r w:rsidR="00E10BD6">
        <w:t>1</w:t>
      </w:r>
    </w:p>
    <w:p w14:paraId="6F5D4845" w14:textId="77777777" w:rsidR="004911E5" w:rsidRPr="009B2561" w:rsidRDefault="004911E5" w:rsidP="004911E5"/>
    <w:p w14:paraId="68AA790C" w14:textId="77777777" w:rsidR="004911E5" w:rsidRDefault="004911E5" w:rsidP="004911E5">
      <w:pPr>
        <w:jc w:val="both"/>
      </w:pPr>
    </w:p>
    <w:p w14:paraId="6EF2B678" w14:textId="77777777" w:rsidR="004911E5" w:rsidRDefault="004911E5" w:rsidP="004911E5"/>
    <w:p w14:paraId="704F161F" w14:textId="77777777" w:rsidR="004911E5" w:rsidRDefault="004911E5" w:rsidP="004911E5"/>
    <w:p w14:paraId="25109F45" w14:textId="77777777" w:rsidR="004911E5" w:rsidRPr="00097090" w:rsidRDefault="004911E5" w:rsidP="004911E5"/>
    <w:p w14:paraId="09BAE539" w14:textId="77777777" w:rsidR="004911E5" w:rsidRPr="00097090" w:rsidRDefault="004911E5" w:rsidP="004911E5">
      <w:pPr>
        <w:rPr>
          <w:lang w:val="en-US"/>
        </w:rPr>
      </w:pPr>
    </w:p>
    <w:p w14:paraId="5B3BDB48" w14:textId="61F8764D" w:rsidR="00CA16F5" w:rsidRPr="001D1467" w:rsidRDefault="004911E5" w:rsidP="004911E5">
      <w:pPr>
        <w:widowControl w:val="0"/>
        <w:autoSpaceDE w:val="0"/>
        <w:autoSpaceDN w:val="0"/>
        <w:adjustRightInd w:val="0"/>
        <w:ind w:right="933"/>
      </w:pPr>
      <w:r>
        <w:rPr>
          <w:rFonts w:ascii="Century Gothic" w:hAnsi="Century Gothic"/>
          <w:b/>
          <w:color w:val="8496B0" w:themeColor="text2" w:themeTint="99"/>
        </w:rPr>
        <w:fldChar w:fldCharType="end"/>
      </w:r>
    </w:p>
    <w:p w14:paraId="22582EA7" w14:textId="77777777" w:rsidR="00CA16F5" w:rsidRPr="001D1467" w:rsidRDefault="00CA16F5" w:rsidP="00CA16F5"/>
    <w:p w14:paraId="2C0279D0" w14:textId="77777777" w:rsidR="00CA16F5" w:rsidRPr="00001945" w:rsidRDefault="00CA16F5" w:rsidP="006951ED">
      <w:pPr>
        <w:pStyle w:val="Heading5"/>
      </w:pPr>
      <w:r w:rsidRPr="00001945">
        <w:br w:type="page"/>
      </w:r>
    </w:p>
    <w:p w14:paraId="7607DC6D" w14:textId="77777777" w:rsidR="00CA16F5" w:rsidRDefault="00CA16F5" w:rsidP="00CA16F5">
      <w:pPr>
        <w:pStyle w:val="Heading1"/>
        <w:rPr>
          <w:lang w:val="en-US"/>
        </w:rPr>
      </w:pPr>
      <w:bookmarkStart w:id="1" w:name="_Toc421209983"/>
      <w:bookmarkEnd w:id="0"/>
      <w:r w:rsidRPr="00001945">
        <w:rPr>
          <w:lang w:val="en-US"/>
        </w:rPr>
        <w:lastRenderedPageBreak/>
        <w:t>Part 1.1</w:t>
      </w:r>
      <w:r w:rsidRPr="00001945">
        <w:rPr>
          <w:lang w:val="en-US"/>
        </w:rPr>
        <w:tab/>
        <w:t>Preliminary</w:t>
      </w:r>
      <w:bookmarkEnd w:id="1"/>
    </w:p>
    <w:p w14:paraId="26A046D2" w14:textId="12491D22" w:rsidR="00CA16F5" w:rsidRDefault="00CA16F5" w:rsidP="00CA16F5">
      <w:pPr>
        <w:rPr>
          <w:rFonts w:ascii="Century Gothic" w:hAnsi="Century Gothic"/>
          <w:color w:val="000000" w:themeColor="text1"/>
        </w:rPr>
      </w:pPr>
      <w:r w:rsidRPr="00BA7A76">
        <w:rPr>
          <w:rFonts w:ascii="Century Gothic" w:hAnsi="Century Gothic"/>
          <w:color w:val="000000" w:themeColor="text1"/>
        </w:rPr>
        <w:t xml:space="preserve">The </w:t>
      </w:r>
      <w:r w:rsidRPr="009B2561">
        <w:rPr>
          <w:rFonts w:ascii="Century Gothic" w:hAnsi="Century Gothic"/>
        </w:rPr>
        <w:t xml:space="preserve">National Centre for </w:t>
      </w:r>
      <w:r w:rsidRPr="003D43E7">
        <w:rPr>
          <w:rFonts w:ascii="Century Gothic" w:hAnsi="Century Gothic"/>
          <w:color w:val="000000" w:themeColor="text1"/>
        </w:rPr>
        <w:t>Australian Children’s Literature</w:t>
      </w:r>
      <w:r w:rsidRPr="0052425C">
        <w:rPr>
          <w:rFonts w:ascii="Century Gothic" w:hAnsi="Century Gothic"/>
          <w:color w:val="000000" w:themeColor="text1"/>
        </w:rPr>
        <w:t xml:space="preserve"> </w:t>
      </w:r>
      <w:r w:rsidRPr="00BA7A76">
        <w:rPr>
          <w:rFonts w:ascii="Century Gothic" w:hAnsi="Century Gothic"/>
          <w:color w:val="000000" w:themeColor="text1"/>
        </w:rPr>
        <w:t>Inc</w:t>
      </w:r>
      <w:r>
        <w:rPr>
          <w:rFonts w:ascii="Century Gothic" w:hAnsi="Century Gothic"/>
          <w:color w:val="000000" w:themeColor="text1"/>
        </w:rPr>
        <w:t>.</w:t>
      </w:r>
      <w:r w:rsidRPr="00BA7A76">
        <w:rPr>
          <w:rFonts w:ascii="Century Gothic" w:hAnsi="Century Gothic"/>
          <w:color w:val="000000" w:themeColor="text1"/>
        </w:rPr>
        <w:t xml:space="preserve"> is the premier national institution that collects, documents and promotes Australian children’s literature and ensures this national heritage is publicly available and shared with future generations.</w:t>
      </w:r>
      <w:r>
        <w:rPr>
          <w:rFonts w:ascii="Century Gothic" w:hAnsi="Century Gothic"/>
          <w:color w:val="000000" w:themeColor="text1"/>
        </w:rPr>
        <w:t xml:space="preserve"> </w:t>
      </w:r>
    </w:p>
    <w:p w14:paraId="19EF5D39" w14:textId="77777777" w:rsidR="009B2561" w:rsidRPr="00BA7A76" w:rsidRDefault="009B2561" w:rsidP="00CA16F5">
      <w:pPr>
        <w:rPr>
          <w:rFonts w:ascii="Century Gothic" w:hAnsi="Century Gothic"/>
          <w:color w:val="000000" w:themeColor="text1"/>
        </w:rPr>
      </w:pPr>
    </w:p>
    <w:p w14:paraId="6DC9BEA1" w14:textId="77777777" w:rsidR="00CA16F5" w:rsidRPr="00BA7A76" w:rsidRDefault="00CA16F5" w:rsidP="00CA16F5">
      <w:pPr>
        <w:rPr>
          <w:rFonts w:ascii="Century Gothic" w:hAnsi="Century Gothic"/>
          <w:color w:val="000000" w:themeColor="text1"/>
        </w:rPr>
      </w:pPr>
    </w:p>
    <w:p w14:paraId="6FA3063E" w14:textId="1A9E1571" w:rsidR="00CA16F5" w:rsidRPr="00BA7A76" w:rsidRDefault="00CA16F5" w:rsidP="00CA16F5">
      <w:pPr>
        <w:rPr>
          <w:rFonts w:ascii="Century Gothic" w:hAnsi="Century Gothic"/>
          <w:i/>
          <w:color w:val="000000" w:themeColor="text1"/>
        </w:rPr>
      </w:pPr>
      <w:r w:rsidRPr="00BA7A76">
        <w:rPr>
          <w:rFonts w:ascii="Century Gothic" w:hAnsi="Century Gothic"/>
          <w:i/>
          <w:color w:val="000000" w:themeColor="text1"/>
        </w:rPr>
        <w:t xml:space="preserve"> The </w:t>
      </w:r>
      <w:r w:rsidRPr="009B2561">
        <w:rPr>
          <w:rFonts w:ascii="Century Gothic" w:hAnsi="Century Gothic"/>
          <w:i/>
        </w:rPr>
        <w:t>Centre’s</w:t>
      </w:r>
      <w:r>
        <w:rPr>
          <w:rFonts w:ascii="Century Gothic" w:hAnsi="Century Gothic"/>
          <w:i/>
          <w:color w:val="000000" w:themeColor="text1"/>
        </w:rPr>
        <w:t xml:space="preserve"> </w:t>
      </w:r>
      <w:r w:rsidRPr="00BA7A76">
        <w:rPr>
          <w:rFonts w:ascii="Century Gothic" w:hAnsi="Century Gothic"/>
          <w:i/>
          <w:color w:val="000000" w:themeColor="text1"/>
        </w:rPr>
        <w:t xml:space="preserve">objects are: </w:t>
      </w:r>
    </w:p>
    <w:p w14:paraId="5C337E1F" w14:textId="77777777" w:rsidR="00CA16F5" w:rsidRPr="00BA7A76" w:rsidRDefault="00CA16F5" w:rsidP="00CA16F5">
      <w:pPr>
        <w:tabs>
          <w:tab w:val="left" w:pos="709"/>
        </w:tabs>
        <w:ind w:left="567" w:hanging="567"/>
        <w:rPr>
          <w:rFonts w:ascii="Century Gothic" w:hAnsi="Century Gothic"/>
          <w:color w:val="000000" w:themeColor="text1"/>
        </w:rPr>
      </w:pPr>
      <w:r w:rsidRPr="00BA7A76">
        <w:rPr>
          <w:rFonts w:ascii="Century Gothic" w:hAnsi="Century Gothic"/>
          <w:color w:val="000000" w:themeColor="text1"/>
        </w:rPr>
        <w:tab/>
        <w:t>(a) To collect, preserve and document developments in Australian children’s literature.</w:t>
      </w:r>
    </w:p>
    <w:p w14:paraId="3E7A4002" w14:textId="77777777" w:rsidR="00CA16F5" w:rsidRPr="00BA7A76" w:rsidRDefault="00CA16F5" w:rsidP="00CA16F5">
      <w:pPr>
        <w:tabs>
          <w:tab w:val="left" w:pos="709"/>
        </w:tabs>
        <w:ind w:left="567" w:hanging="567"/>
        <w:rPr>
          <w:rFonts w:ascii="Century Gothic" w:hAnsi="Century Gothic"/>
          <w:color w:val="000000" w:themeColor="text1"/>
        </w:rPr>
      </w:pPr>
      <w:r w:rsidRPr="00BA7A76">
        <w:rPr>
          <w:rFonts w:ascii="Century Gothic" w:hAnsi="Century Gothic"/>
          <w:color w:val="000000" w:themeColor="text1"/>
        </w:rPr>
        <w:tab/>
        <w:t>(b) To make the collection available to the people of Australia, including all ages and all communities, in recognition of our cultural heritage in children’s literature.</w:t>
      </w:r>
    </w:p>
    <w:p w14:paraId="72F650E9" w14:textId="77777777" w:rsidR="00CA16F5" w:rsidRPr="00BA7A76" w:rsidRDefault="00CA16F5" w:rsidP="00CA16F5">
      <w:pPr>
        <w:tabs>
          <w:tab w:val="left" w:pos="709"/>
        </w:tabs>
        <w:ind w:left="567" w:hanging="567"/>
        <w:rPr>
          <w:rFonts w:ascii="Century Gothic" w:hAnsi="Century Gothic"/>
          <w:color w:val="000000" w:themeColor="text1"/>
        </w:rPr>
      </w:pPr>
      <w:r w:rsidRPr="00BA7A76">
        <w:rPr>
          <w:rFonts w:ascii="Century Gothic" w:hAnsi="Century Gothic"/>
          <w:color w:val="000000" w:themeColor="text1"/>
        </w:rPr>
        <w:tab/>
        <w:t>(c) To make the collection available to students, researchers and others interested and to assist them in their study and research.</w:t>
      </w:r>
    </w:p>
    <w:p w14:paraId="6E8ADFB8" w14:textId="77777777" w:rsidR="00CA16F5" w:rsidRPr="00BA7A76" w:rsidRDefault="00CA16F5" w:rsidP="00CA16F5">
      <w:pPr>
        <w:tabs>
          <w:tab w:val="left" w:pos="709"/>
        </w:tabs>
        <w:ind w:left="567" w:hanging="567"/>
        <w:rPr>
          <w:rFonts w:ascii="Century Gothic" w:hAnsi="Century Gothic"/>
          <w:color w:val="000000" w:themeColor="text1"/>
        </w:rPr>
      </w:pPr>
      <w:r w:rsidRPr="00BA7A76">
        <w:rPr>
          <w:rFonts w:ascii="Century Gothic" w:hAnsi="Century Gothic"/>
          <w:color w:val="000000" w:themeColor="text1"/>
        </w:rPr>
        <w:tab/>
        <w:t>(d) To provide encouragement and inspiration for current and future authors and illustrators of children’s literature.</w:t>
      </w:r>
    </w:p>
    <w:p w14:paraId="60B59765" w14:textId="77777777" w:rsidR="00CA16F5" w:rsidRPr="00BA7A76" w:rsidRDefault="00CA16F5" w:rsidP="00CA16F5">
      <w:pPr>
        <w:tabs>
          <w:tab w:val="left" w:pos="709"/>
        </w:tabs>
        <w:ind w:left="567" w:hanging="567"/>
        <w:rPr>
          <w:rFonts w:ascii="Century Gothic" w:hAnsi="Century Gothic"/>
          <w:color w:val="000000" w:themeColor="text1"/>
        </w:rPr>
      </w:pPr>
      <w:r w:rsidRPr="00BA7A76">
        <w:rPr>
          <w:rFonts w:ascii="Century Gothic" w:hAnsi="Century Gothic"/>
          <w:color w:val="000000" w:themeColor="text1"/>
        </w:rPr>
        <w:tab/>
        <w:t>(e) To assist in the recognition and contribution of Australian children’s authors and illustrators to children’s literature around the world.</w:t>
      </w:r>
    </w:p>
    <w:p w14:paraId="317DD9C8" w14:textId="77777777" w:rsidR="00CA16F5" w:rsidRPr="00BA7A76" w:rsidRDefault="00CA16F5" w:rsidP="00CA16F5">
      <w:pPr>
        <w:tabs>
          <w:tab w:val="left" w:pos="709"/>
        </w:tabs>
        <w:ind w:left="567" w:hanging="567"/>
        <w:rPr>
          <w:rFonts w:ascii="Century Gothic" w:hAnsi="Century Gothic"/>
          <w:color w:val="000000" w:themeColor="text1"/>
        </w:rPr>
      </w:pPr>
      <w:r w:rsidRPr="00BA7A76">
        <w:rPr>
          <w:rFonts w:ascii="Century Gothic" w:hAnsi="Century Gothic"/>
          <w:color w:val="000000" w:themeColor="text1"/>
        </w:rPr>
        <w:tab/>
        <w:t>(f) In connection with these objectives to:</w:t>
      </w:r>
    </w:p>
    <w:p w14:paraId="44188A33" w14:textId="77777777" w:rsidR="00CA16F5" w:rsidRPr="00BA7A76" w:rsidRDefault="00CA16F5" w:rsidP="00CA16F5">
      <w:pPr>
        <w:tabs>
          <w:tab w:val="left" w:pos="993"/>
        </w:tabs>
        <w:rPr>
          <w:rFonts w:ascii="Century Gothic" w:hAnsi="Century Gothic"/>
          <w:color w:val="000000" w:themeColor="text1"/>
        </w:rPr>
      </w:pPr>
      <w:r w:rsidRPr="00BA7A76">
        <w:rPr>
          <w:rFonts w:ascii="Century Gothic" w:hAnsi="Century Gothic"/>
          <w:color w:val="000000" w:themeColor="text1"/>
        </w:rPr>
        <w:tab/>
        <w:t>(</w:t>
      </w:r>
      <w:proofErr w:type="spellStart"/>
      <w:r w:rsidRPr="00BA7A76">
        <w:rPr>
          <w:rFonts w:ascii="Century Gothic" w:hAnsi="Century Gothic"/>
          <w:color w:val="000000" w:themeColor="text1"/>
        </w:rPr>
        <w:t>i</w:t>
      </w:r>
      <w:proofErr w:type="spellEnd"/>
      <w:r w:rsidRPr="00BA7A76">
        <w:rPr>
          <w:rFonts w:ascii="Century Gothic" w:hAnsi="Century Gothic"/>
          <w:color w:val="000000" w:themeColor="text1"/>
        </w:rPr>
        <w:t>) preserve the creators’ works;</w:t>
      </w:r>
    </w:p>
    <w:p w14:paraId="7C7A975F" w14:textId="77777777" w:rsidR="00CA16F5" w:rsidRPr="00BA7A76" w:rsidRDefault="00CA16F5" w:rsidP="00CA16F5">
      <w:pPr>
        <w:tabs>
          <w:tab w:val="left" w:pos="993"/>
        </w:tabs>
        <w:rPr>
          <w:rFonts w:ascii="Century Gothic" w:hAnsi="Century Gothic"/>
          <w:color w:val="000000" w:themeColor="text1"/>
        </w:rPr>
      </w:pPr>
      <w:r w:rsidRPr="00BA7A76">
        <w:rPr>
          <w:rFonts w:ascii="Century Gothic" w:hAnsi="Century Gothic"/>
          <w:color w:val="000000" w:themeColor="text1"/>
        </w:rPr>
        <w:tab/>
        <w:t>(ii) nurture the children’s literature industry;</w:t>
      </w:r>
    </w:p>
    <w:p w14:paraId="060E1758" w14:textId="77777777" w:rsidR="00CA16F5" w:rsidRPr="00BA7A76" w:rsidRDefault="00CA16F5" w:rsidP="00CA16F5">
      <w:pPr>
        <w:tabs>
          <w:tab w:val="left" w:pos="993"/>
        </w:tabs>
        <w:ind w:left="993"/>
        <w:rPr>
          <w:rFonts w:ascii="Century Gothic" w:hAnsi="Century Gothic"/>
          <w:color w:val="000000" w:themeColor="text1"/>
        </w:rPr>
      </w:pPr>
      <w:r w:rsidRPr="00BA7A76">
        <w:rPr>
          <w:rFonts w:ascii="Century Gothic" w:hAnsi="Century Gothic"/>
          <w:color w:val="000000" w:themeColor="text1"/>
        </w:rPr>
        <w:t>(iii) support future</w:t>
      </w:r>
      <w:r w:rsidRPr="00BA7A76">
        <w:rPr>
          <w:rFonts w:ascii="Century Gothic" w:hAnsi="Century Gothic"/>
          <w:strike/>
          <w:color w:val="000000" w:themeColor="text1"/>
        </w:rPr>
        <w:t xml:space="preserve"> </w:t>
      </w:r>
      <w:r w:rsidRPr="00BA7A76">
        <w:rPr>
          <w:rFonts w:ascii="Century Gothic" w:hAnsi="Century Gothic"/>
          <w:color w:val="000000" w:themeColor="text1"/>
        </w:rPr>
        <w:t>professionals in the children’s literature industry;</w:t>
      </w:r>
    </w:p>
    <w:p w14:paraId="65A239F2" w14:textId="77777777" w:rsidR="00CA16F5" w:rsidRPr="00BA7A76" w:rsidRDefault="00CA16F5" w:rsidP="00CA16F5">
      <w:pPr>
        <w:tabs>
          <w:tab w:val="left" w:pos="1418"/>
        </w:tabs>
        <w:ind w:left="993"/>
        <w:rPr>
          <w:rFonts w:ascii="Century Gothic" w:hAnsi="Century Gothic"/>
          <w:color w:val="000000" w:themeColor="text1"/>
        </w:rPr>
      </w:pPr>
      <w:r w:rsidRPr="00BA7A76">
        <w:rPr>
          <w:rFonts w:ascii="Century Gothic" w:hAnsi="Century Gothic"/>
          <w:color w:val="000000" w:themeColor="text1"/>
        </w:rPr>
        <w:t>(iv) support the research community in Australia and particularly those engaged in researching children’s literature;</w:t>
      </w:r>
    </w:p>
    <w:p w14:paraId="1B95F4D9" w14:textId="77777777" w:rsidR="00CA16F5" w:rsidRPr="00BA7A76" w:rsidRDefault="00CA16F5" w:rsidP="00CA16F5">
      <w:pPr>
        <w:tabs>
          <w:tab w:val="left" w:pos="993"/>
        </w:tabs>
        <w:rPr>
          <w:rFonts w:ascii="Century Gothic" w:hAnsi="Century Gothic"/>
          <w:color w:val="000000" w:themeColor="text1"/>
        </w:rPr>
      </w:pPr>
      <w:r w:rsidRPr="00BA7A76">
        <w:rPr>
          <w:rFonts w:ascii="Century Gothic" w:hAnsi="Century Gothic"/>
          <w:color w:val="000000" w:themeColor="text1"/>
        </w:rPr>
        <w:tab/>
        <w:t>(v) encourage reading in children and</w:t>
      </w:r>
    </w:p>
    <w:p w14:paraId="62DEECF1" w14:textId="77777777" w:rsidR="00CA16F5" w:rsidRPr="00BA7A76" w:rsidRDefault="00CA16F5" w:rsidP="00CA16F5">
      <w:pPr>
        <w:tabs>
          <w:tab w:val="left" w:pos="993"/>
        </w:tabs>
        <w:rPr>
          <w:rFonts w:ascii="Century Gothic" w:hAnsi="Century Gothic"/>
          <w:color w:val="000000" w:themeColor="text1"/>
        </w:rPr>
      </w:pPr>
      <w:r w:rsidRPr="00BA7A76">
        <w:rPr>
          <w:rFonts w:ascii="Century Gothic" w:hAnsi="Century Gothic"/>
          <w:color w:val="000000" w:themeColor="text1"/>
        </w:rPr>
        <w:tab/>
        <w:t>(vi) celebrate children’s literature.</w:t>
      </w:r>
    </w:p>
    <w:p w14:paraId="1D34B7AA" w14:textId="77777777" w:rsidR="00CA16F5" w:rsidRPr="00BA7A76" w:rsidRDefault="00CA16F5" w:rsidP="00CA16F5">
      <w:pPr>
        <w:tabs>
          <w:tab w:val="left" w:pos="993"/>
        </w:tabs>
        <w:rPr>
          <w:rFonts w:ascii="Century Gothic" w:hAnsi="Century Gothic"/>
          <w:color w:val="000000" w:themeColor="text1"/>
        </w:rPr>
      </w:pPr>
      <w:r w:rsidRPr="00BA7A76">
        <w:rPr>
          <w:rFonts w:ascii="Century Gothic" w:hAnsi="Century Gothic"/>
          <w:i/>
          <w:iCs/>
          <w:color w:val="000000" w:themeColor="text1"/>
        </w:rPr>
        <w:t>For the furtherance of the objects above, the Association has the power to act as a trustee of, and solicit and accept donations to, a trust established for the operation of a public library</w:t>
      </w:r>
      <w:r w:rsidRPr="00BA7A76">
        <w:rPr>
          <w:rFonts w:ascii="Century Gothic" w:hAnsi="Century Gothic"/>
          <w:color w:val="000000" w:themeColor="text1"/>
        </w:rPr>
        <w:t>.</w:t>
      </w:r>
    </w:p>
    <w:p w14:paraId="0A76ADA2" w14:textId="3DA942A1" w:rsidR="00CA16F5" w:rsidRPr="00F700F1" w:rsidRDefault="00CA16F5" w:rsidP="00CA16F5">
      <w:pPr>
        <w:pStyle w:val="Heading2"/>
      </w:pPr>
      <w:bookmarkStart w:id="2" w:name="_Toc421209984"/>
      <w:r>
        <w:t>1</w:t>
      </w:r>
      <w:r w:rsidRPr="00001945">
        <w:tab/>
        <w:t>Definitions</w:t>
      </w:r>
      <w:r w:rsidRPr="00F700F1">
        <w:rPr>
          <w:strike/>
          <w:color w:val="FF0000"/>
        </w:rPr>
        <w:t xml:space="preserve"> </w:t>
      </w:r>
      <w:bookmarkEnd w:id="2"/>
    </w:p>
    <w:p w14:paraId="05EFCE29" w14:textId="77777777" w:rsidR="00CA16F5" w:rsidRPr="00BA7A76" w:rsidRDefault="00CA16F5" w:rsidP="00CA16F5">
      <w:pPr>
        <w:widowControl w:val="0"/>
        <w:autoSpaceDE w:val="0"/>
        <w:autoSpaceDN w:val="0"/>
        <w:adjustRightInd w:val="0"/>
        <w:spacing w:before="80" w:after="60"/>
        <w:ind w:left="1100" w:right="933"/>
        <w:jc w:val="both"/>
        <w:rPr>
          <w:rFonts w:ascii="Century Gothic" w:hAnsi="Century Gothic" w:cs="Times New Roman"/>
          <w:lang w:val="en-US"/>
        </w:rPr>
      </w:pPr>
      <w:r w:rsidRPr="00BA7A76">
        <w:rPr>
          <w:rFonts w:ascii="Century Gothic" w:hAnsi="Century Gothic" w:cs="Times New Roman"/>
          <w:lang w:val="en-US"/>
        </w:rPr>
        <w:t>In these rules:</w:t>
      </w:r>
    </w:p>
    <w:p w14:paraId="5BC4B81C" w14:textId="77777777" w:rsidR="00CA16F5" w:rsidRPr="00BA7A76" w:rsidRDefault="00CA16F5" w:rsidP="00CA16F5">
      <w:pPr>
        <w:widowControl w:val="0"/>
        <w:autoSpaceDE w:val="0"/>
        <w:autoSpaceDN w:val="0"/>
        <w:adjustRightInd w:val="0"/>
        <w:spacing w:before="80" w:after="60"/>
        <w:ind w:left="1900" w:right="933" w:hanging="800"/>
        <w:jc w:val="both"/>
        <w:rPr>
          <w:rFonts w:ascii="Century Gothic" w:hAnsi="Century Gothic" w:cs="Times New Roman"/>
          <w:lang w:val="en-US"/>
        </w:rPr>
      </w:pPr>
      <w:r w:rsidRPr="00BA7A76">
        <w:rPr>
          <w:rFonts w:ascii="Century Gothic" w:hAnsi="Century Gothic" w:cs="Times New Roman"/>
          <w:i/>
          <w:iCs/>
          <w:lang w:val="en-US"/>
        </w:rPr>
        <w:t>Note</w:t>
      </w:r>
      <w:r w:rsidRPr="00BA7A76">
        <w:rPr>
          <w:rFonts w:ascii="Century Gothic" w:hAnsi="Century Gothic" w:cs="Times New Roman"/>
          <w:i/>
          <w:iCs/>
          <w:lang w:val="en-US"/>
        </w:rPr>
        <w:tab/>
      </w:r>
      <w:r w:rsidRPr="00BA7A76">
        <w:rPr>
          <w:rFonts w:ascii="Century Gothic" w:hAnsi="Century Gothic" w:cs="Times New Roman"/>
          <w:lang w:val="en-US"/>
        </w:rPr>
        <w:t>A definition applies except so far as the contrary intention appears (see Legislation Act, s 155).</w:t>
      </w:r>
    </w:p>
    <w:p w14:paraId="24D7F360" w14:textId="7D06EAD7" w:rsidR="00CA16F5" w:rsidRPr="00BA7A76" w:rsidRDefault="00CA16F5" w:rsidP="00CA16F5">
      <w:pPr>
        <w:widowControl w:val="0"/>
        <w:autoSpaceDE w:val="0"/>
        <w:autoSpaceDN w:val="0"/>
        <w:adjustRightInd w:val="0"/>
        <w:spacing w:before="80" w:after="60"/>
        <w:ind w:left="1100" w:right="933"/>
        <w:jc w:val="both"/>
        <w:rPr>
          <w:rFonts w:ascii="Century Gothic" w:hAnsi="Century Gothic" w:cs="Times New Roman"/>
          <w:b/>
          <w:bCs/>
          <w:i/>
          <w:iCs/>
          <w:lang w:val="en-US"/>
        </w:rPr>
      </w:pPr>
      <w:r w:rsidRPr="00BA7A76">
        <w:rPr>
          <w:rFonts w:ascii="Century Gothic" w:hAnsi="Century Gothic" w:cs="Times New Roman"/>
          <w:b/>
          <w:bCs/>
          <w:i/>
          <w:iCs/>
          <w:lang w:val="en-US"/>
        </w:rPr>
        <w:t xml:space="preserve">Association </w:t>
      </w:r>
      <w:r w:rsidRPr="00BA7A76">
        <w:rPr>
          <w:rFonts w:ascii="Century Gothic" w:hAnsi="Century Gothic" w:cs="Times New Roman"/>
          <w:bCs/>
          <w:iCs/>
          <w:lang w:val="en-US"/>
        </w:rPr>
        <w:t xml:space="preserve">is the </w:t>
      </w:r>
      <w:r w:rsidRPr="009D1C62">
        <w:rPr>
          <w:rFonts w:ascii="Century Gothic" w:hAnsi="Century Gothic" w:cs="Times New Roman"/>
          <w:bCs/>
          <w:iCs/>
          <w:lang w:val="en-US"/>
        </w:rPr>
        <w:t xml:space="preserve">National Centre for </w:t>
      </w:r>
      <w:r w:rsidRPr="003D43E7">
        <w:rPr>
          <w:rFonts w:ascii="Century Gothic" w:hAnsi="Century Gothic" w:cs="Times New Roman"/>
          <w:bCs/>
          <w:iCs/>
          <w:lang w:val="en-US"/>
        </w:rPr>
        <w:t>Australian Children’s Literature Association</w:t>
      </w:r>
      <w:r w:rsidRPr="00BA7A76">
        <w:rPr>
          <w:rFonts w:ascii="Century Gothic" w:hAnsi="Century Gothic" w:cs="Times New Roman"/>
          <w:bCs/>
          <w:iCs/>
          <w:lang w:val="en-US"/>
        </w:rPr>
        <w:t xml:space="preserve"> Inc.</w:t>
      </w:r>
      <w:r>
        <w:rPr>
          <w:rFonts w:ascii="Century Gothic" w:hAnsi="Century Gothic" w:cs="Times New Roman"/>
          <w:bCs/>
          <w:iCs/>
          <w:lang w:val="en-US"/>
        </w:rPr>
        <w:t xml:space="preserve"> </w:t>
      </w:r>
    </w:p>
    <w:p w14:paraId="0BA05E41" w14:textId="77777777" w:rsidR="00CA16F5" w:rsidRDefault="00CA16F5" w:rsidP="00CA16F5">
      <w:pPr>
        <w:widowControl w:val="0"/>
        <w:autoSpaceDE w:val="0"/>
        <w:autoSpaceDN w:val="0"/>
        <w:adjustRightInd w:val="0"/>
        <w:spacing w:before="80" w:after="60"/>
        <w:ind w:left="1100" w:right="933"/>
        <w:jc w:val="both"/>
        <w:rPr>
          <w:rFonts w:ascii="Century Gothic" w:hAnsi="Century Gothic" w:cs="Times New Roman"/>
          <w:lang w:val="en-US"/>
        </w:rPr>
      </w:pPr>
      <w:r w:rsidRPr="00BA7A76">
        <w:rPr>
          <w:rFonts w:ascii="Century Gothic" w:hAnsi="Century Gothic" w:cs="Times New Roman"/>
          <w:b/>
          <w:bCs/>
          <w:i/>
          <w:iCs/>
          <w:lang w:val="en-US"/>
        </w:rPr>
        <w:t>financial year</w:t>
      </w:r>
      <w:r w:rsidRPr="00BA7A76">
        <w:rPr>
          <w:rFonts w:ascii="Century Gothic" w:hAnsi="Century Gothic" w:cs="Times New Roman"/>
          <w:lang w:val="en-US"/>
        </w:rPr>
        <w:t xml:space="preserve"> means the year ending on 30 June.</w:t>
      </w:r>
    </w:p>
    <w:p w14:paraId="224C95D1" w14:textId="0D6C3C09" w:rsidR="00CA16F5" w:rsidRPr="009D1C62" w:rsidRDefault="00CA16F5" w:rsidP="00CA16F5">
      <w:pPr>
        <w:widowControl w:val="0"/>
        <w:autoSpaceDE w:val="0"/>
        <w:autoSpaceDN w:val="0"/>
        <w:adjustRightInd w:val="0"/>
        <w:spacing w:before="80" w:after="60"/>
        <w:ind w:left="1100" w:right="933"/>
        <w:jc w:val="both"/>
        <w:rPr>
          <w:rFonts w:ascii="Century Gothic" w:hAnsi="Century Gothic" w:cs="Times New Roman"/>
          <w:lang w:val="en-US"/>
        </w:rPr>
      </w:pPr>
      <w:r w:rsidRPr="009D1C62">
        <w:rPr>
          <w:rFonts w:ascii="Century Gothic" w:hAnsi="Century Gothic" w:cs="Times New Roman"/>
          <w:b/>
          <w:bCs/>
          <w:i/>
          <w:iCs/>
          <w:lang w:val="en-US"/>
        </w:rPr>
        <w:t xml:space="preserve">Life member </w:t>
      </w:r>
      <w:r w:rsidRPr="009D1C62">
        <w:rPr>
          <w:rFonts w:ascii="Century Gothic" w:hAnsi="Century Gothic" w:cs="Times New Roman"/>
          <w:i/>
          <w:iCs/>
          <w:lang w:val="en-US"/>
        </w:rPr>
        <w:t>shall mean a person who, in the opinion of the Board, has made a significant contribution to association</w:t>
      </w:r>
      <w:r w:rsidRPr="009D1C62">
        <w:rPr>
          <w:rFonts w:ascii="Century Gothic" w:hAnsi="Century Gothic" w:cs="Times New Roman"/>
          <w:b/>
          <w:bCs/>
          <w:lang w:val="en-US"/>
        </w:rPr>
        <w:t xml:space="preserve">. </w:t>
      </w:r>
    </w:p>
    <w:p w14:paraId="6F1C4139" w14:textId="77777777" w:rsidR="00CA16F5" w:rsidRPr="00BA7A76" w:rsidRDefault="00CA16F5" w:rsidP="00CA16F5">
      <w:pPr>
        <w:widowControl w:val="0"/>
        <w:autoSpaceDE w:val="0"/>
        <w:autoSpaceDN w:val="0"/>
        <w:adjustRightInd w:val="0"/>
        <w:spacing w:before="80" w:after="60"/>
        <w:ind w:left="1100" w:right="933"/>
        <w:jc w:val="both"/>
        <w:rPr>
          <w:rFonts w:ascii="Century Gothic" w:hAnsi="Century Gothic" w:cs="Times New Roman"/>
          <w:lang w:val="en-US"/>
        </w:rPr>
      </w:pPr>
      <w:r w:rsidRPr="00BA7A76">
        <w:rPr>
          <w:rFonts w:ascii="Century Gothic" w:hAnsi="Century Gothic" w:cs="Times New Roman"/>
          <w:b/>
          <w:bCs/>
          <w:i/>
          <w:iCs/>
          <w:lang w:val="en-US"/>
        </w:rPr>
        <w:t>member</w:t>
      </w:r>
      <w:r w:rsidRPr="00BA7A76">
        <w:rPr>
          <w:rFonts w:ascii="Century Gothic" w:hAnsi="Century Gothic" w:cs="Times New Roman"/>
          <w:lang w:val="en-US"/>
        </w:rPr>
        <w:t xml:space="preserve"> means a member, however described, of the Association.</w:t>
      </w:r>
    </w:p>
    <w:p w14:paraId="29FF20CB" w14:textId="77777777" w:rsidR="00CA16F5" w:rsidRPr="00BA7A76" w:rsidRDefault="00CA16F5" w:rsidP="00CA16F5">
      <w:pPr>
        <w:widowControl w:val="0"/>
        <w:autoSpaceDE w:val="0"/>
        <w:autoSpaceDN w:val="0"/>
        <w:adjustRightInd w:val="0"/>
        <w:spacing w:before="80" w:after="60"/>
        <w:ind w:left="1100" w:right="933"/>
        <w:jc w:val="both"/>
        <w:rPr>
          <w:rFonts w:ascii="Century Gothic" w:hAnsi="Century Gothic" w:cs="Times New Roman"/>
          <w:lang w:val="en-US"/>
        </w:rPr>
      </w:pPr>
      <w:r w:rsidRPr="00BA7A76">
        <w:rPr>
          <w:rFonts w:ascii="Century Gothic" w:hAnsi="Century Gothic" w:cs="Times New Roman"/>
          <w:b/>
          <w:bCs/>
          <w:i/>
          <w:iCs/>
          <w:lang w:val="en-US"/>
        </w:rPr>
        <w:t>ordinary Board member</w:t>
      </w:r>
      <w:r w:rsidRPr="00BA7A76">
        <w:rPr>
          <w:rFonts w:ascii="Century Gothic" w:hAnsi="Century Gothic" w:cs="Times New Roman"/>
          <w:lang w:val="en-US"/>
        </w:rPr>
        <w:t xml:space="preserve"> means a member of the Board who is not an office-bearer of the Association as mentioned in section 12 (1) (a).</w:t>
      </w:r>
    </w:p>
    <w:p w14:paraId="3B99D39A" w14:textId="77777777" w:rsidR="00CA16F5" w:rsidRPr="00BA7A76" w:rsidRDefault="00CA16F5" w:rsidP="00CA16F5">
      <w:pPr>
        <w:widowControl w:val="0"/>
        <w:autoSpaceDE w:val="0"/>
        <w:autoSpaceDN w:val="0"/>
        <w:adjustRightInd w:val="0"/>
        <w:spacing w:before="80" w:after="60"/>
        <w:ind w:left="1100" w:right="933"/>
        <w:jc w:val="both"/>
        <w:rPr>
          <w:rFonts w:ascii="Century Gothic" w:hAnsi="Century Gothic" w:cs="Times New Roman"/>
          <w:lang w:val="en-US"/>
        </w:rPr>
      </w:pPr>
      <w:r w:rsidRPr="00BA7A76">
        <w:rPr>
          <w:rFonts w:ascii="Century Gothic" w:hAnsi="Century Gothic" w:cs="Times New Roman"/>
          <w:b/>
          <w:bCs/>
          <w:i/>
          <w:iCs/>
          <w:lang w:val="en-US"/>
        </w:rPr>
        <w:lastRenderedPageBreak/>
        <w:t>secretary</w:t>
      </w:r>
      <w:r w:rsidRPr="00BA7A76">
        <w:rPr>
          <w:rFonts w:ascii="Century Gothic" w:hAnsi="Century Gothic" w:cs="Times New Roman"/>
          <w:lang w:val="en-US"/>
        </w:rPr>
        <w:t xml:space="preserve"> means the person holding office under these rules as secretary of the Association or, if no such person holds that office, the public officer of the Association.</w:t>
      </w:r>
    </w:p>
    <w:p w14:paraId="17579C34" w14:textId="77777777" w:rsidR="00CA16F5" w:rsidRPr="00BA7A76" w:rsidRDefault="00CA16F5" w:rsidP="00CA16F5">
      <w:pPr>
        <w:widowControl w:val="0"/>
        <w:autoSpaceDE w:val="0"/>
        <w:autoSpaceDN w:val="0"/>
        <w:adjustRightInd w:val="0"/>
        <w:spacing w:before="80" w:after="60"/>
        <w:ind w:left="1100" w:right="933"/>
        <w:jc w:val="both"/>
        <w:rPr>
          <w:rFonts w:ascii="Century Gothic" w:hAnsi="Century Gothic" w:cs="Times New Roman"/>
          <w:lang w:val="en-US"/>
        </w:rPr>
      </w:pPr>
      <w:r w:rsidRPr="00BA7A76">
        <w:rPr>
          <w:rFonts w:ascii="Century Gothic" w:hAnsi="Century Gothic" w:cs="Times New Roman"/>
          <w:b/>
          <w:bCs/>
          <w:i/>
          <w:iCs/>
          <w:lang w:val="en-US"/>
        </w:rPr>
        <w:t>the</w:t>
      </w:r>
      <w:r w:rsidRPr="00BA7A76">
        <w:rPr>
          <w:rFonts w:ascii="Century Gothic" w:hAnsi="Century Gothic" w:cs="Times New Roman"/>
          <w:lang w:val="en-US"/>
        </w:rPr>
        <w:t xml:space="preserve"> </w:t>
      </w:r>
      <w:r w:rsidRPr="00BA7A76">
        <w:rPr>
          <w:rFonts w:ascii="Century Gothic" w:hAnsi="Century Gothic" w:cs="Times New Roman"/>
          <w:b/>
          <w:bCs/>
          <w:i/>
          <w:iCs/>
          <w:lang w:val="en-US"/>
        </w:rPr>
        <w:t>Act</w:t>
      </w:r>
      <w:r w:rsidRPr="00BA7A76">
        <w:rPr>
          <w:rFonts w:ascii="Century Gothic" w:hAnsi="Century Gothic" w:cs="Times New Roman"/>
          <w:lang w:val="en-US"/>
        </w:rPr>
        <w:t xml:space="preserve"> means the Association</w:t>
      </w:r>
      <w:r w:rsidRPr="00BA7A76">
        <w:rPr>
          <w:rFonts w:ascii="Century Gothic" w:hAnsi="Century Gothic" w:cs="Times New Roman"/>
          <w:i/>
          <w:iCs/>
          <w:lang w:val="en-US"/>
        </w:rPr>
        <w:t>s Incorporation Act 1991</w:t>
      </w:r>
      <w:r w:rsidRPr="00BA7A76">
        <w:rPr>
          <w:rFonts w:ascii="Century Gothic" w:hAnsi="Century Gothic" w:cs="Times New Roman"/>
          <w:lang w:val="en-US"/>
        </w:rPr>
        <w:t>.</w:t>
      </w:r>
    </w:p>
    <w:p w14:paraId="171047E4" w14:textId="77777777" w:rsidR="00CA16F5" w:rsidRPr="002875EE" w:rsidRDefault="00CA16F5" w:rsidP="00CA16F5">
      <w:pPr>
        <w:widowControl w:val="0"/>
        <w:autoSpaceDE w:val="0"/>
        <w:autoSpaceDN w:val="0"/>
        <w:adjustRightInd w:val="0"/>
        <w:spacing w:before="80" w:after="60"/>
        <w:ind w:left="1100" w:right="933"/>
        <w:jc w:val="both"/>
        <w:rPr>
          <w:rFonts w:ascii="Century Gothic" w:hAnsi="Century Gothic" w:cs="Times New Roman"/>
          <w:lang w:val="en-US"/>
        </w:rPr>
      </w:pPr>
      <w:r w:rsidRPr="002875EE">
        <w:rPr>
          <w:rFonts w:ascii="Century Gothic" w:hAnsi="Century Gothic" w:cs="Times New Roman"/>
          <w:b/>
          <w:bCs/>
          <w:i/>
          <w:iCs/>
          <w:lang w:val="en-US"/>
        </w:rPr>
        <w:t>the</w:t>
      </w:r>
      <w:r w:rsidRPr="002875EE">
        <w:rPr>
          <w:rFonts w:ascii="Century Gothic" w:hAnsi="Century Gothic" w:cs="Times New Roman"/>
          <w:lang w:val="en-US"/>
        </w:rPr>
        <w:t xml:space="preserve"> </w:t>
      </w:r>
      <w:r w:rsidRPr="002875EE">
        <w:rPr>
          <w:rFonts w:ascii="Century Gothic" w:hAnsi="Century Gothic" w:cs="Times New Roman"/>
          <w:b/>
          <w:bCs/>
          <w:i/>
          <w:iCs/>
          <w:lang w:val="en-US"/>
        </w:rPr>
        <w:t>regulation</w:t>
      </w:r>
      <w:r w:rsidRPr="002875EE">
        <w:rPr>
          <w:rFonts w:ascii="Century Gothic" w:hAnsi="Century Gothic" w:cs="Times New Roman"/>
          <w:lang w:val="en-US"/>
        </w:rPr>
        <w:t xml:space="preserve"> means the Association</w:t>
      </w:r>
      <w:r w:rsidRPr="002875EE">
        <w:rPr>
          <w:rFonts w:ascii="Century Gothic" w:hAnsi="Century Gothic" w:cs="Times New Roman"/>
          <w:i/>
          <w:iCs/>
          <w:lang w:val="en-US"/>
        </w:rPr>
        <w:t>s Incorporation Regulation 1991</w:t>
      </w:r>
      <w:r w:rsidRPr="002875EE">
        <w:rPr>
          <w:rFonts w:ascii="Century Gothic" w:hAnsi="Century Gothic" w:cs="Times New Roman"/>
          <w:lang w:val="en-US"/>
        </w:rPr>
        <w:t>.</w:t>
      </w:r>
    </w:p>
    <w:p w14:paraId="73DE2ED2" w14:textId="77777777" w:rsidR="00CA16F5" w:rsidRPr="00001945" w:rsidRDefault="00CA16F5" w:rsidP="00CA16F5">
      <w:pPr>
        <w:pStyle w:val="Heading2"/>
      </w:pPr>
      <w:bookmarkStart w:id="3" w:name="_Toc421209985"/>
      <w:r>
        <w:t>1A</w:t>
      </w:r>
      <w:r w:rsidRPr="00001945">
        <w:tab/>
        <w:t>Application of Legislation Act 2001</w:t>
      </w:r>
      <w:bookmarkEnd w:id="3"/>
    </w:p>
    <w:p w14:paraId="2DB72F2B" w14:textId="77777777" w:rsidR="00CA16F5" w:rsidRPr="00FE4BE7" w:rsidRDefault="00CA16F5" w:rsidP="00CA16F5">
      <w:pPr>
        <w:widowControl w:val="0"/>
        <w:autoSpaceDE w:val="0"/>
        <w:autoSpaceDN w:val="0"/>
        <w:adjustRightInd w:val="0"/>
        <w:spacing w:before="60" w:after="40"/>
        <w:ind w:left="1100" w:right="933"/>
        <w:jc w:val="both"/>
        <w:rPr>
          <w:rFonts w:ascii="Century Gothic" w:hAnsi="Century Gothic" w:cs="Times New Roman"/>
          <w:lang w:val="en-US"/>
        </w:rPr>
      </w:pPr>
      <w:r w:rsidRPr="00FE4BE7">
        <w:rPr>
          <w:rFonts w:ascii="Century Gothic" w:hAnsi="Century Gothic" w:cs="Times New Roman"/>
          <w:lang w:val="en-US"/>
        </w:rPr>
        <w:t xml:space="preserve">The </w:t>
      </w:r>
      <w:r w:rsidRPr="00FE4BE7">
        <w:rPr>
          <w:rFonts w:ascii="Century Gothic" w:hAnsi="Century Gothic" w:cs="Times New Roman"/>
          <w:i/>
          <w:iCs/>
          <w:lang w:val="en-US"/>
        </w:rPr>
        <w:t>Legislation Act</w:t>
      </w:r>
      <w:r w:rsidRPr="00FE4BE7">
        <w:rPr>
          <w:rFonts w:ascii="Century Gothic" w:hAnsi="Century Gothic" w:cs="Times New Roman"/>
          <w:lang w:val="en-US"/>
        </w:rPr>
        <w:t xml:space="preserve"> </w:t>
      </w:r>
      <w:r w:rsidRPr="00FE4BE7">
        <w:rPr>
          <w:rFonts w:ascii="Century Gothic" w:hAnsi="Century Gothic" w:cs="Times New Roman"/>
          <w:i/>
          <w:iCs/>
          <w:lang w:val="en-US"/>
        </w:rPr>
        <w:t>2001</w:t>
      </w:r>
      <w:r w:rsidRPr="00FE4BE7">
        <w:rPr>
          <w:rFonts w:ascii="Century Gothic" w:hAnsi="Century Gothic" w:cs="Times New Roman"/>
          <w:lang w:val="en-US"/>
        </w:rPr>
        <w:t xml:space="preserve"> applies to these Rules in the same way as it would if they were an instrument made under the Act.</w:t>
      </w:r>
    </w:p>
    <w:p w14:paraId="67994847" w14:textId="77777777" w:rsidR="00CA16F5" w:rsidRPr="00001945" w:rsidRDefault="00CA16F5" w:rsidP="00CA16F5">
      <w:pPr>
        <w:pStyle w:val="Heading1"/>
        <w:rPr>
          <w:lang w:val="en-US"/>
        </w:rPr>
      </w:pPr>
      <w:bookmarkStart w:id="4" w:name="_Toc421209986"/>
      <w:r w:rsidRPr="00001945">
        <w:rPr>
          <w:lang w:val="en-US"/>
        </w:rPr>
        <w:t>Part 1.2</w:t>
      </w:r>
      <w:r w:rsidRPr="00001945">
        <w:rPr>
          <w:lang w:val="en-US"/>
        </w:rPr>
        <w:tab/>
        <w:t>Membership</w:t>
      </w:r>
      <w:bookmarkEnd w:id="4"/>
    </w:p>
    <w:p w14:paraId="7E76CCD1" w14:textId="77777777" w:rsidR="00CA16F5" w:rsidRPr="00001945" w:rsidRDefault="00CA16F5" w:rsidP="00CA16F5">
      <w:pPr>
        <w:pStyle w:val="Heading2"/>
      </w:pPr>
      <w:bookmarkStart w:id="5" w:name="_Toc421209987"/>
      <w:r w:rsidRPr="00001945">
        <w:t>2</w:t>
      </w:r>
      <w:r w:rsidRPr="00001945">
        <w:tab/>
        <w:t>Membership qualifications</w:t>
      </w:r>
      <w:bookmarkEnd w:id="5"/>
    </w:p>
    <w:p w14:paraId="2E9C65E3" w14:textId="77777777" w:rsidR="00CA16F5" w:rsidRPr="00001945" w:rsidRDefault="00CA16F5" w:rsidP="00CA16F5">
      <w:pPr>
        <w:widowControl w:val="0"/>
        <w:autoSpaceDE w:val="0"/>
        <w:autoSpaceDN w:val="0"/>
        <w:adjustRightInd w:val="0"/>
        <w:spacing w:before="80" w:after="60"/>
        <w:ind w:left="1100" w:right="933"/>
        <w:jc w:val="both"/>
        <w:rPr>
          <w:rFonts w:ascii="Century Gothic" w:hAnsi="Century Gothic" w:cs="Times New Roman"/>
          <w:lang w:val="en-US"/>
        </w:rPr>
      </w:pPr>
      <w:r w:rsidRPr="00001945">
        <w:rPr>
          <w:rFonts w:ascii="Century Gothic" w:hAnsi="Century Gothic" w:cs="Times New Roman"/>
          <w:lang w:val="en-US"/>
        </w:rPr>
        <w:t>A person is qualified to be a member if—</w:t>
      </w:r>
    </w:p>
    <w:p w14:paraId="40FD87F6"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(a)</w:t>
      </w:r>
      <w:r w:rsidRPr="00001945">
        <w:rPr>
          <w:rFonts w:ascii="Century Gothic" w:hAnsi="Century Gothic" w:cs="Times New Roman"/>
          <w:lang w:val="en-US"/>
        </w:rPr>
        <w:tab/>
        <w:t xml:space="preserve">the person is a person mentioned in the Act, section 21 (2) (a) or (b) and has not ceased to be a member of </w:t>
      </w:r>
      <w:r>
        <w:rPr>
          <w:rFonts w:ascii="Century Gothic" w:hAnsi="Century Gothic" w:cs="Times New Roman"/>
          <w:lang w:val="en-US"/>
        </w:rPr>
        <w:t>the Association</w:t>
      </w:r>
      <w:r w:rsidRPr="00001945">
        <w:rPr>
          <w:rFonts w:ascii="Century Gothic" w:hAnsi="Century Gothic" w:cs="Times New Roman"/>
          <w:lang w:val="en-US"/>
        </w:rPr>
        <w:t xml:space="preserve"> at any time after incorporation of </w:t>
      </w:r>
      <w:r>
        <w:rPr>
          <w:rFonts w:ascii="Century Gothic" w:hAnsi="Century Gothic" w:cs="Times New Roman"/>
          <w:lang w:val="en-US"/>
        </w:rPr>
        <w:t>the Association</w:t>
      </w:r>
      <w:r w:rsidRPr="00001945">
        <w:rPr>
          <w:rFonts w:ascii="Century Gothic" w:hAnsi="Century Gothic" w:cs="Times New Roman"/>
          <w:lang w:val="en-US"/>
        </w:rPr>
        <w:t xml:space="preserve"> under the Act; or</w:t>
      </w:r>
    </w:p>
    <w:p w14:paraId="5955C1AE"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(b)</w:t>
      </w:r>
      <w:r w:rsidRPr="00001945">
        <w:rPr>
          <w:rFonts w:ascii="Century Gothic" w:hAnsi="Century Gothic" w:cs="Times New Roman"/>
          <w:lang w:val="en-US"/>
        </w:rPr>
        <w:tab/>
        <w:t>the person—</w:t>
      </w:r>
    </w:p>
    <w:p w14:paraId="49F41DD5" w14:textId="77777777" w:rsidR="00CA16F5" w:rsidRPr="00001945" w:rsidRDefault="00CA16F5" w:rsidP="00CA16F5">
      <w:pPr>
        <w:widowControl w:val="0"/>
        <w:tabs>
          <w:tab w:val="right" w:pos="1900"/>
          <w:tab w:val="left" w:pos="2100"/>
        </w:tabs>
        <w:autoSpaceDE w:val="0"/>
        <w:autoSpaceDN w:val="0"/>
        <w:adjustRightInd w:val="0"/>
        <w:spacing w:before="80" w:after="60"/>
        <w:ind w:left="2100" w:right="933" w:hanging="2100"/>
        <w:jc w:val="both"/>
        <w:rPr>
          <w:rFonts w:ascii="Century Gothic" w:hAnsi="Century Gothic" w:cs="Times New Roman"/>
          <w:lang w:val="en-US"/>
        </w:rPr>
      </w:pPr>
      <w:r w:rsidRPr="00001945">
        <w:rPr>
          <w:rFonts w:ascii="Century Gothic" w:hAnsi="Century Gothic" w:cs="Times New Roman"/>
          <w:lang w:val="en-US"/>
        </w:rPr>
        <w:tab/>
        <w:t>(</w:t>
      </w:r>
      <w:proofErr w:type="spellStart"/>
      <w:r w:rsidRPr="00001945">
        <w:rPr>
          <w:rFonts w:ascii="Century Gothic" w:hAnsi="Century Gothic" w:cs="Times New Roman"/>
          <w:lang w:val="en-US"/>
        </w:rPr>
        <w:t>i</w:t>
      </w:r>
      <w:proofErr w:type="spellEnd"/>
      <w:r w:rsidRPr="00001945">
        <w:rPr>
          <w:rFonts w:ascii="Century Gothic" w:hAnsi="Century Gothic" w:cs="Times New Roman"/>
          <w:lang w:val="en-US"/>
        </w:rPr>
        <w:t>)</w:t>
      </w:r>
      <w:r w:rsidRPr="00001945">
        <w:rPr>
          <w:rFonts w:ascii="Century Gothic" w:hAnsi="Century Gothic" w:cs="Times New Roman"/>
          <w:lang w:val="en-US"/>
        </w:rPr>
        <w:tab/>
        <w:t>has been nominated for membership in accordance with section 3 (1); and</w:t>
      </w:r>
    </w:p>
    <w:p w14:paraId="35294441" w14:textId="77777777" w:rsidR="00CA16F5" w:rsidRPr="009D1C62" w:rsidRDefault="00CA16F5" w:rsidP="00CA16F5">
      <w:pPr>
        <w:widowControl w:val="0"/>
        <w:tabs>
          <w:tab w:val="right" w:pos="1900"/>
          <w:tab w:val="left" w:pos="2100"/>
        </w:tabs>
        <w:autoSpaceDE w:val="0"/>
        <w:autoSpaceDN w:val="0"/>
        <w:adjustRightInd w:val="0"/>
        <w:spacing w:before="80" w:after="60"/>
        <w:ind w:left="2100" w:right="933" w:hanging="2100"/>
        <w:jc w:val="both"/>
        <w:rPr>
          <w:rFonts w:ascii="Century Gothic" w:hAnsi="Century Gothic" w:cs="Times New Roman"/>
          <w:lang w:val="en-US"/>
        </w:rPr>
      </w:pPr>
      <w:r w:rsidRPr="00001945">
        <w:rPr>
          <w:rFonts w:ascii="Century Gothic" w:hAnsi="Century Gothic" w:cs="Times New Roman"/>
          <w:lang w:val="en-US"/>
        </w:rPr>
        <w:tab/>
        <w:t>(ii)</w:t>
      </w:r>
      <w:r w:rsidRPr="00001945">
        <w:rPr>
          <w:rFonts w:ascii="Century Gothic" w:hAnsi="Century Gothic" w:cs="Times New Roman"/>
          <w:lang w:val="en-US"/>
        </w:rPr>
        <w:tab/>
        <w:t xml:space="preserve">has been approved for membership of </w:t>
      </w:r>
      <w:r>
        <w:rPr>
          <w:rFonts w:ascii="Century Gothic" w:hAnsi="Century Gothic" w:cs="Times New Roman"/>
          <w:lang w:val="en-US"/>
        </w:rPr>
        <w:t>the Association</w:t>
      </w:r>
      <w:r w:rsidRPr="00001945">
        <w:rPr>
          <w:rFonts w:ascii="Century Gothic" w:hAnsi="Century Gothic" w:cs="Times New Roman"/>
          <w:lang w:val="en-US"/>
        </w:rPr>
        <w:t xml:space="preserve"> by the </w:t>
      </w:r>
      <w:r>
        <w:rPr>
          <w:rFonts w:ascii="Century Gothic" w:hAnsi="Century Gothic" w:cs="Times New Roman"/>
          <w:lang w:val="en-US"/>
        </w:rPr>
        <w:t>Board</w:t>
      </w:r>
      <w:r w:rsidRPr="00001945">
        <w:rPr>
          <w:rFonts w:ascii="Century Gothic" w:hAnsi="Century Gothic" w:cs="Times New Roman"/>
          <w:lang w:val="en-US"/>
        </w:rPr>
        <w:t xml:space="preserve"> of </w:t>
      </w:r>
      <w:r>
        <w:rPr>
          <w:rFonts w:ascii="Century Gothic" w:hAnsi="Century Gothic" w:cs="Times New Roman"/>
          <w:lang w:val="en-US"/>
        </w:rPr>
        <w:t xml:space="preserve">the Association: </w:t>
      </w:r>
      <w:r w:rsidRPr="009D1C62">
        <w:rPr>
          <w:rFonts w:ascii="Century Gothic" w:hAnsi="Century Gothic" w:cs="Times New Roman"/>
          <w:lang w:val="en-US"/>
        </w:rPr>
        <w:t>and,</w:t>
      </w:r>
    </w:p>
    <w:p w14:paraId="0B2C3D38" w14:textId="7C3E6427" w:rsidR="00CA16F5" w:rsidRPr="0052425C" w:rsidRDefault="00CA16F5" w:rsidP="00CA16F5">
      <w:pPr>
        <w:widowControl w:val="0"/>
        <w:tabs>
          <w:tab w:val="right" w:pos="1900"/>
          <w:tab w:val="left" w:pos="2100"/>
        </w:tabs>
        <w:autoSpaceDE w:val="0"/>
        <w:autoSpaceDN w:val="0"/>
        <w:adjustRightInd w:val="0"/>
        <w:spacing w:before="80" w:after="60"/>
        <w:ind w:left="2100" w:right="933" w:hanging="2100"/>
        <w:jc w:val="both"/>
        <w:rPr>
          <w:rFonts w:ascii="Century Gothic" w:hAnsi="Century Gothic" w:cs="Times New Roman"/>
          <w:color w:val="FF0000"/>
          <w:lang w:val="en-US"/>
        </w:rPr>
      </w:pPr>
      <w:r w:rsidRPr="009D1C62">
        <w:rPr>
          <w:rFonts w:ascii="Century Gothic" w:hAnsi="Century Gothic" w:cs="Times New Roman"/>
          <w:lang w:val="en-US"/>
        </w:rPr>
        <w:tab/>
        <w:t>(iii)</w:t>
      </w:r>
      <w:r w:rsidRPr="009D1C62">
        <w:rPr>
          <w:rFonts w:ascii="Century Gothic" w:hAnsi="Century Gothic" w:cs="Times New Roman"/>
          <w:lang w:val="en-US"/>
        </w:rPr>
        <w:tab/>
        <w:t xml:space="preserve">has paid the required fee. </w:t>
      </w:r>
    </w:p>
    <w:p w14:paraId="3B354B63" w14:textId="77777777" w:rsidR="00CA16F5" w:rsidRDefault="00CA16F5" w:rsidP="00CA16F5">
      <w:pPr>
        <w:widowControl w:val="0"/>
        <w:tabs>
          <w:tab w:val="right" w:pos="1418"/>
          <w:tab w:val="left" w:pos="1701"/>
        </w:tabs>
        <w:autoSpaceDE w:val="0"/>
        <w:autoSpaceDN w:val="0"/>
        <w:adjustRightInd w:val="0"/>
        <w:spacing w:before="80" w:after="60"/>
        <w:ind w:left="1701" w:right="933" w:hanging="1701"/>
        <w:jc w:val="both"/>
        <w:rPr>
          <w:rFonts w:ascii="Century Gothic" w:hAnsi="Century Gothic" w:cs="Times New Roman"/>
          <w:color w:val="FF0000"/>
          <w:lang w:val="en-US"/>
        </w:rPr>
      </w:pPr>
      <w:r>
        <w:rPr>
          <w:rFonts w:ascii="Century Gothic" w:hAnsi="Century Gothic" w:cs="Times New Roman"/>
          <w:lang w:val="en-US"/>
        </w:rPr>
        <w:tab/>
        <w:t xml:space="preserve">(c) </w:t>
      </w:r>
      <w:r>
        <w:rPr>
          <w:rFonts w:ascii="Century Gothic" w:hAnsi="Century Gothic" w:cs="Times New Roman"/>
          <w:lang w:val="en-US"/>
        </w:rPr>
        <w:tab/>
        <w:t>the person is a member of The Children’s Book Council of Australia ACT Branch.</w:t>
      </w:r>
    </w:p>
    <w:p w14:paraId="0699D7BB" w14:textId="77777777" w:rsidR="00CA16F5" w:rsidRPr="00001945" w:rsidRDefault="00CA16F5" w:rsidP="00CA16F5">
      <w:pPr>
        <w:pStyle w:val="Heading2"/>
      </w:pPr>
      <w:bookmarkStart w:id="6" w:name="_Toc421209988"/>
      <w:r w:rsidRPr="00001945">
        <w:t>3</w:t>
      </w:r>
      <w:r w:rsidRPr="00001945">
        <w:tab/>
        <w:t>Nomination for membership</w:t>
      </w:r>
      <w:bookmarkEnd w:id="6"/>
    </w:p>
    <w:p w14:paraId="56F5CE57"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(1)</w:t>
      </w:r>
      <w:r w:rsidRPr="00001945">
        <w:rPr>
          <w:rFonts w:ascii="Century Gothic" w:hAnsi="Century Gothic" w:cs="Times New Roman"/>
          <w:lang w:val="en-US"/>
        </w:rPr>
        <w:tab/>
        <w:t xml:space="preserve">A nomination of a person for membership of </w:t>
      </w:r>
      <w:r>
        <w:rPr>
          <w:rFonts w:ascii="Century Gothic" w:hAnsi="Century Gothic" w:cs="Times New Roman"/>
          <w:lang w:val="en-US"/>
        </w:rPr>
        <w:t>the Association</w:t>
      </w:r>
      <w:r w:rsidRPr="00001945">
        <w:rPr>
          <w:rFonts w:ascii="Century Gothic" w:hAnsi="Century Gothic" w:cs="Times New Roman"/>
          <w:lang w:val="en-US"/>
        </w:rPr>
        <w:t>—</w:t>
      </w:r>
    </w:p>
    <w:p w14:paraId="2EF9BC4B"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(a)</w:t>
      </w:r>
      <w:r w:rsidRPr="00001945">
        <w:rPr>
          <w:rFonts w:ascii="Century Gothic" w:hAnsi="Century Gothic" w:cs="Times New Roman"/>
          <w:lang w:val="en-US"/>
        </w:rPr>
        <w:tab/>
        <w:t xml:space="preserve">must be made by a member of </w:t>
      </w:r>
      <w:r>
        <w:rPr>
          <w:rFonts w:ascii="Century Gothic" w:hAnsi="Century Gothic" w:cs="Times New Roman"/>
          <w:lang w:val="en-US"/>
        </w:rPr>
        <w:t>the Association</w:t>
      </w:r>
      <w:r w:rsidRPr="00001945">
        <w:rPr>
          <w:rFonts w:ascii="Century Gothic" w:hAnsi="Century Gothic" w:cs="Times New Roman"/>
          <w:lang w:val="en-US"/>
        </w:rPr>
        <w:t xml:space="preserve"> in writing i</w:t>
      </w:r>
      <w:r>
        <w:rPr>
          <w:rFonts w:ascii="Century Gothic" w:hAnsi="Century Gothic" w:cs="Times New Roman"/>
          <w:lang w:val="en-US"/>
        </w:rPr>
        <w:t xml:space="preserve">n the form </w:t>
      </w:r>
      <w:r w:rsidRPr="009D1C62">
        <w:rPr>
          <w:rFonts w:ascii="Century Gothic" w:hAnsi="Century Gothic" w:cs="Times New Roman"/>
          <w:lang w:val="en-US"/>
        </w:rPr>
        <w:t xml:space="preserve">(Appendix 1) </w:t>
      </w:r>
      <w:r>
        <w:rPr>
          <w:rFonts w:ascii="Century Gothic" w:hAnsi="Century Gothic" w:cs="Times New Roman"/>
          <w:lang w:val="en-US"/>
        </w:rPr>
        <w:t>approved by the Board from time to time</w:t>
      </w:r>
      <w:r w:rsidRPr="00001945">
        <w:rPr>
          <w:rFonts w:ascii="Century Gothic" w:hAnsi="Century Gothic" w:cs="Times New Roman"/>
          <w:lang w:val="en-US"/>
        </w:rPr>
        <w:t>; and</w:t>
      </w:r>
    </w:p>
    <w:p w14:paraId="3DB9572C" w14:textId="77777777" w:rsidR="00CA16F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(b)</w:t>
      </w:r>
      <w:r w:rsidRPr="00001945">
        <w:rPr>
          <w:rFonts w:ascii="Century Gothic" w:hAnsi="Century Gothic" w:cs="Times New Roman"/>
          <w:lang w:val="en-US"/>
        </w:rPr>
        <w:tab/>
        <w:t>must be lodged with t</w:t>
      </w:r>
      <w:r>
        <w:rPr>
          <w:rFonts w:ascii="Century Gothic" w:hAnsi="Century Gothic" w:cs="Times New Roman"/>
          <w:lang w:val="en-US"/>
        </w:rPr>
        <w:t>he Secretary of the Association; and</w:t>
      </w:r>
    </w:p>
    <w:p w14:paraId="0A52093B" w14:textId="77777777" w:rsidR="00CA16F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Pr>
          <w:rFonts w:ascii="Century Gothic" w:hAnsi="Century Gothic" w:cs="Times New Roman"/>
          <w:lang w:val="en-US"/>
        </w:rPr>
        <w:tab/>
        <w:t>(c)</w:t>
      </w:r>
      <w:r>
        <w:rPr>
          <w:rFonts w:ascii="Century Gothic" w:hAnsi="Century Gothic" w:cs="Times New Roman"/>
          <w:lang w:val="en-US"/>
        </w:rPr>
        <w:tab/>
        <w:t>must pay the required fees</w:t>
      </w:r>
    </w:p>
    <w:p w14:paraId="0838D289" w14:textId="4053C809"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Pr>
          <w:rFonts w:ascii="Century Gothic" w:hAnsi="Century Gothic" w:cs="Times New Roman"/>
          <w:lang w:val="en-US"/>
        </w:rPr>
        <w:tab/>
        <w:t>(d)</w:t>
      </w:r>
      <w:r>
        <w:rPr>
          <w:rFonts w:ascii="Century Gothic" w:hAnsi="Century Gothic" w:cs="Times New Roman"/>
          <w:lang w:val="en-US"/>
        </w:rPr>
        <w:tab/>
        <w:t xml:space="preserve">members of The Children’s Book Council of Australia ACT Branch will become members when the membership secretary of </w:t>
      </w:r>
      <w:r w:rsidRPr="00EE356B">
        <w:rPr>
          <w:rFonts w:ascii="Century Gothic" w:hAnsi="Century Gothic" w:cs="Times New Roman"/>
          <w:color w:val="767171" w:themeColor="background2" w:themeShade="80"/>
          <w:lang w:val="en-US"/>
        </w:rPr>
        <w:t>the</w:t>
      </w:r>
      <w:r>
        <w:rPr>
          <w:rFonts w:ascii="Century Gothic" w:hAnsi="Century Gothic" w:cs="Times New Roman"/>
          <w:lang w:val="en-US"/>
        </w:rPr>
        <w:t xml:space="preserve"> Children’s Book Council of Australia (ACT Branch) Inc. transfers that member’s details and fees to the Association in July and December each calendar year. </w:t>
      </w:r>
      <w:r w:rsidRPr="00F700F1">
        <w:rPr>
          <w:rFonts w:ascii="Century Gothic" w:hAnsi="Century Gothic" w:cs="Times New Roman"/>
          <w:color w:val="385623" w:themeColor="accent6" w:themeShade="80"/>
          <w:lang w:val="en-US"/>
        </w:rPr>
        <w:t>(The word “the” is more correct)</w:t>
      </w:r>
    </w:p>
    <w:p w14:paraId="06F18ACB"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(2)</w:t>
      </w:r>
      <w:r w:rsidRPr="00001945">
        <w:rPr>
          <w:rFonts w:ascii="Century Gothic" w:hAnsi="Century Gothic" w:cs="Times New Roman"/>
          <w:lang w:val="en-US"/>
        </w:rPr>
        <w:tab/>
        <w:t xml:space="preserve">As soon as is practicable after receiving a nomination for membership, the secretary must refer the nomination to the </w:t>
      </w:r>
      <w:r>
        <w:rPr>
          <w:rFonts w:ascii="Century Gothic" w:hAnsi="Century Gothic" w:cs="Times New Roman"/>
          <w:lang w:val="en-US"/>
        </w:rPr>
        <w:t>Board</w:t>
      </w:r>
      <w:r w:rsidRPr="00001945">
        <w:rPr>
          <w:rFonts w:ascii="Century Gothic" w:hAnsi="Century Gothic" w:cs="Times New Roman"/>
          <w:lang w:val="en-US"/>
        </w:rPr>
        <w:t xml:space="preserve"> which must </w:t>
      </w:r>
      <w:r w:rsidRPr="00001945">
        <w:rPr>
          <w:rFonts w:ascii="Century Gothic" w:hAnsi="Century Gothic" w:cs="Times New Roman"/>
          <w:lang w:val="en-US"/>
        </w:rPr>
        <w:lastRenderedPageBreak/>
        <w:t xml:space="preserve">decide whether to </w:t>
      </w:r>
      <w:r w:rsidRPr="006647A7">
        <w:rPr>
          <w:rFonts w:ascii="Century Gothic" w:hAnsi="Century Gothic" w:cs="Times New Roman"/>
          <w:lang w:val="en-US"/>
        </w:rPr>
        <w:t>accept</w:t>
      </w:r>
      <w:r>
        <w:rPr>
          <w:rFonts w:ascii="Century Gothic" w:hAnsi="Century Gothic" w:cs="Times New Roman"/>
          <w:b/>
          <w:i/>
          <w:color w:val="FF0000"/>
          <w:lang w:val="en-US"/>
        </w:rPr>
        <w:t xml:space="preserve"> </w:t>
      </w:r>
      <w:r w:rsidRPr="00001945">
        <w:rPr>
          <w:rFonts w:ascii="Century Gothic" w:hAnsi="Century Gothic" w:cs="Times New Roman"/>
          <w:lang w:val="en-US"/>
        </w:rPr>
        <w:t>or to reject the nomination.</w:t>
      </w:r>
    </w:p>
    <w:p w14:paraId="7B6649FC" w14:textId="3C69F93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(3)</w:t>
      </w:r>
      <w:r w:rsidRPr="00001945">
        <w:rPr>
          <w:rFonts w:ascii="Century Gothic" w:hAnsi="Century Gothic" w:cs="Times New Roman"/>
          <w:lang w:val="en-US"/>
        </w:rPr>
        <w:tab/>
        <w:t xml:space="preserve">If the </w:t>
      </w:r>
      <w:r>
        <w:rPr>
          <w:rFonts w:ascii="Century Gothic" w:hAnsi="Century Gothic" w:cs="Times New Roman"/>
          <w:lang w:val="en-US"/>
        </w:rPr>
        <w:t xml:space="preserve">Board decides to </w:t>
      </w:r>
      <w:r w:rsidRPr="006647A7">
        <w:rPr>
          <w:rFonts w:ascii="Century Gothic" w:hAnsi="Century Gothic" w:cs="Times New Roman"/>
          <w:lang w:val="en-US"/>
        </w:rPr>
        <w:t>accept</w:t>
      </w:r>
      <w:r w:rsidRPr="00001945">
        <w:rPr>
          <w:rFonts w:ascii="Century Gothic" w:hAnsi="Century Gothic" w:cs="Times New Roman"/>
          <w:lang w:val="en-US"/>
        </w:rPr>
        <w:t xml:space="preserve"> a nomination for membership, the secretary must as soon as practicable after that decision notify the nominee of that approval</w:t>
      </w:r>
      <w:r>
        <w:rPr>
          <w:rFonts w:ascii="Century Gothic" w:hAnsi="Century Gothic" w:cs="Times New Roman"/>
          <w:lang w:val="en-US"/>
        </w:rPr>
        <w:t xml:space="preserve"> </w:t>
      </w:r>
      <w:r w:rsidRPr="009D1C62">
        <w:rPr>
          <w:rFonts w:ascii="Century Gothic" w:hAnsi="Century Gothic" w:cs="Times New Roman"/>
          <w:lang w:val="en-US"/>
        </w:rPr>
        <w:t xml:space="preserve">and request the nominee to pay, within 28 days after receipt of the notification, the sum payable under these rules by a member as the entrance fee and first year’s annual subscription. </w:t>
      </w:r>
    </w:p>
    <w:p w14:paraId="1E314A40" w14:textId="488A979C" w:rsidR="00CA16F5" w:rsidRPr="00DB5D09"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b/>
          <w:bCs/>
          <w:lang w:val="en-US"/>
        </w:rPr>
      </w:pPr>
      <w:r w:rsidRPr="00001945">
        <w:rPr>
          <w:rFonts w:ascii="Century Gothic" w:hAnsi="Century Gothic" w:cs="Times New Roman"/>
          <w:lang w:val="en-US"/>
        </w:rPr>
        <w:tab/>
        <w:t>(4)</w:t>
      </w:r>
      <w:r w:rsidRPr="00001945">
        <w:rPr>
          <w:rFonts w:ascii="Century Gothic" w:hAnsi="Century Gothic" w:cs="Times New Roman"/>
          <w:lang w:val="en-US"/>
        </w:rPr>
        <w:tab/>
        <w:t xml:space="preserve">The secretary must, on </w:t>
      </w:r>
      <w:r>
        <w:rPr>
          <w:rFonts w:ascii="Century Gothic" w:hAnsi="Century Gothic" w:cs="Times New Roman"/>
          <w:lang w:val="en-US"/>
        </w:rPr>
        <w:t>approval by the Board</w:t>
      </w:r>
      <w:r w:rsidRPr="00001945">
        <w:rPr>
          <w:rFonts w:ascii="Century Gothic" w:hAnsi="Century Gothic" w:cs="Times New Roman"/>
          <w:lang w:val="en-US"/>
        </w:rPr>
        <w:t xml:space="preserve"> </w:t>
      </w:r>
      <w:r w:rsidRPr="009D1C62">
        <w:rPr>
          <w:rFonts w:ascii="Century Gothic" w:hAnsi="Century Gothic" w:cs="Times New Roman"/>
          <w:lang w:val="en-US"/>
        </w:rPr>
        <w:t xml:space="preserve">and on payment by the nominee of the amounts mentioned in subsection (3) within the period mentioned in that subsection, </w:t>
      </w:r>
      <w:r w:rsidRPr="00001945">
        <w:rPr>
          <w:rFonts w:ascii="Century Gothic" w:hAnsi="Century Gothic" w:cs="Times New Roman"/>
          <w:lang w:val="en-US"/>
        </w:rPr>
        <w:t xml:space="preserve">enter the nominee’s name in the register of members and, on the name being so entered, the nominee becomes a member of </w:t>
      </w:r>
      <w:r>
        <w:rPr>
          <w:rFonts w:ascii="Century Gothic" w:hAnsi="Century Gothic" w:cs="Times New Roman"/>
          <w:lang w:val="en-US"/>
        </w:rPr>
        <w:t>the Association</w:t>
      </w:r>
      <w:r w:rsidRPr="00001945">
        <w:rPr>
          <w:rFonts w:ascii="Century Gothic" w:hAnsi="Century Gothic" w:cs="Times New Roman"/>
          <w:lang w:val="en-US"/>
        </w:rPr>
        <w:t>.</w:t>
      </w:r>
      <w:r>
        <w:rPr>
          <w:rFonts w:ascii="Century Gothic" w:hAnsi="Century Gothic" w:cs="Times New Roman"/>
          <w:lang w:val="en-US"/>
        </w:rPr>
        <w:t xml:space="preserve"> </w:t>
      </w:r>
    </w:p>
    <w:p w14:paraId="63FA3CE9" w14:textId="77777777" w:rsidR="00CA16F5" w:rsidRPr="00001945" w:rsidRDefault="00CA16F5" w:rsidP="00CA16F5">
      <w:pPr>
        <w:pStyle w:val="Heading2"/>
      </w:pPr>
      <w:bookmarkStart w:id="7" w:name="_Toc421209989"/>
      <w:r w:rsidRPr="00001945">
        <w:t>4</w:t>
      </w:r>
      <w:r w:rsidRPr="00001945">
        <w:tab/>
        <w:t>Membership entitlements not transferable</w:t>
      </w:r>
      <w:bookmarkEnd w:id="7"/>
    </w:p>
    <w:p w14:paraId="11FF9150" w14:textId="77777777" w:rsidR="00CA16F5" w:rsidRPr="00001945" w:rsidRDefault="00CA16F5" w:rsidP="00CA16F5">
      <w:pPr>
        <w:widowControl w:val="0"/>
        <w:autoSpaceDE w:val="0"/>
        <w:autoSpaceDN w:val="0"/>
        <w:adjustRightInd w:val="0"/>
        <w:spacing w:before="80" w:after="60"/>
        <w:ind w:left="1100" w:right="933"/>
        <w:jc w:val="both"/>
        <w:rPr>
          <w:rFonts w:ascii="Century Gothic" w:hAnsi="Century Gothic" w:cs="Times New Roman"/>
          <w:lang w:val="en-US"/>
        </w:rPr>
      </w:pPr>
      <w:r w:rsidRPr="00001945">
        <w:rPr>
          <w:rFonts w:ascii="Century Gothic" w:hAnsi="Century Gothic" w:cs="Times New Roman"/>
          <w:lang w:val="en-US"/>
        </w:rPr>
        <w:t xml:space="preserve">A right, privilege or obligation that a person has because of being a member of </w:t>
      </w:r>
      <w:r>
        <w:rPr>
          <w:rFonts w:ascii="Century Gothic" w:hAnsi="Century Gothic" w:cs="Times New Roman"/>
          <w:lang w:val="en-US"/>
        </w:rPr>
        <w:t>the Association</w:t>
      </w:r>
      <w:r w:rsidRPr="00001945">
        <w:rPr>
          <w:rFonts w:ascii="Century Gothic" w:hAnsi="Century Gothic" w:cs="Times New Roman"/>
          <w:lang w:val="en-US"/>
        </w:rPr>
        <w:t>—</w:t>
      </w:r>
    </w:p>
    <w:p w14:paraId="1476554D"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(a)</w:t>
      </w:r>
      <w:r w:rsidRPr="00001945">
        <w:rPr>
          <w:rFonts w:ascii="Century Gothic" w:hAnsi="Century Gothic" w:cs="Times New Roman"/>
          <w:lang w:val="en-US"/>
        </w:rPr>
        <w:tab/>
        <w:t>cannot be transferred or transmitted to another person; and</w:t>
      </w:r>
    </w:p>
    <w:p w14:paraId="1AB31708"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(b)</w:t>
      </w:r>
      <w:r w:rsidRPr="00001945">
        <w:rPr>
          <w:rFonts w:ascii="Century Gothic" w:hAnsi="Century Gothic" w:cs="Times New Roman"/>
          <w:lang w:val="en-US"/>
        </w:rPr>
        <w:tab/>
        <w:t>terminates on cessation of the person’s membership.</w:t>
      </w:r>
    </w:p>
    <w:p w14:paraId="63876040" w14:textId="77777777" w:rsidR="00CA16F5" w:rsidRPr="00001945" w:rsidRDefault="00CA16F5" w:rsidP="00CA16F5">
      <w:pPr>
        <w:pStyle w:val="Heading2"/>
      </w:pPr>
      <w:bookmarkStart w:id="8" w:name="_Toc421209990"/>
      <w:r w:rsidRPr="00001945">
        <w:t>5</w:t>
      </w:r>
      <w:r w:rsidRPr="00001945">
        <w:tab/>
        <w:t>Cessation of membership</w:t>
      </w:r>
      <w:bookmarkEnd w:id="8"/>
    </w:p>
    <w:p w14:paraId="5B8468FD" w14:textId="77777777" w:rsidR="00CA16F5" w:rsidRPr="00001945" w:rsidRDefault="00CA16F5" w:rsidP="00CA16F5">
      <w:pPr>
        <w:widowControl w:val="0"/>
        <w:autoSpaceDE w:val="0"/>
        <w:autoSpaceDN w:val="0"/>
        <w:adjustRightInd w:val="0"/>
        <w:spacing w:before="80" w:after="60"/>
        <w:ind w:left="1100" w:right="933"/>
        <w:jc w:val="both"/>
        <w:rPr>
          <w:rFonts w:ascii="Century Gothic" w:hAnsi="Century Gothic" w:cs="Times New Roman"/>
          <w:lang w:val="en-US"/>
        </w:rPr>
      </w:pPr>
      <w:r w:rsidRPr="00001945">
        <w:rPr>
          <w:rFonts w:ascii="Century Gothic" w:hAnsi="Century Gothic" w:cs="Times New Roman"/>
          <w:lang w:val="en-US"/>
        </w:rPr>
        <w:t xml:space="preserve">A person ceases to be a member of </w:t>
      </w:r>
      <w:r>
        <w:rPr>
          <w:rFonts w:ascii="Century Gothic" w:hAnsi="Century Gothic" w:cs="Times New Roman"/>
          <w:lang w:val="en-US"/>
        </w:rPr>
        <w:t>the Association</w:t>
      </w:r>
      <w:r w:rsidRPr="00001945">
        <w:rPr>
          <w:rFonts w:ascii="Century Gothic" w:hAnsi="Century Gothic" w:cs="Times New Roman"/>
          <w:lang w:val="en-US"/>
        </w:rPr>
        <w:t xml:space="preserve"> if the person—</w:t>
      </w:r>
    </w:p>
    <w:p w14:paraId="01BCA7C7"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Pr>
          <w:rFonts w:ascii="Century Gothic" w:hAnsi="Century Gothic" w:cs="Times New Roman"/>
          <w:lang w:val="en-US"/>
        </w:rPr>
        <w:tab/>
        <w:t>(a)</w:t>
      </w:r>
      <w:r>
        <w:rPr>
          <w:rFonts w:ascii="Century Gothic" w:hAnsi="Century Gothic" w:cs="Times New Roman"/>
          <w:lang w:val="en-US"/>
        </w:rPr>
        <w:tab/>
        <w:t>dies or, if</w:t>
      </w:r>
      <w:r w:rsidRPr="00001945">
        <w:rPr>
          <w:rFonts w:ascii="Century Gothic" w:hAnsi="Century Gothic" w:cs="Times New Roman"/>
          <w:lang w:val="en-US"/>
        </w:rPr>
        <w:t xml:space="preserve"> a corporation, is wound up; or</w:t>
      </w:r>
    </w:p>
    <w:p w14:paraId="3D7D260E"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(b)</w:t>
      </w:r>
      <w:r w:rsidRPr="00001945">
        <w:rPr>
          <w:rFonts w:ascii="Century Gothic" w:hAnsi="Century Gothic" w:cs="Times New Roman"/>
          <w:lang w:val="en-US"/>
        </w:rPr>
        <w:tab/>
        <w:t xml:space="preserve">resigns from membership of </w:t>
      </w:r>
      <w:r>
        <w:rPr>
          <w:rFonts w:ascii="Century Gothic" w:hAnsi="Century Gothic" w:cs="Times New Roman"/>
          <w:lang w:val="en-US"/>
        </w:rPr>
        <w:t>the Association</w:t>
      </w:r>
      <w:r w:rsidRPr="00001945">
        <w:rPr>
          <w:rFonts w:ascii="Century Gothic" w:hAnsi="Century Gothic" w:cs="Times New Roman"/>
          <w:lang w:val="en-US"/>
        </w:rPr>
        <w:t>; or</w:t>
      </w:r>
    </w:p>
    <w:p w14:paraId="0529B9BD"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(c)</w:t>
      </w:r>
      <w:r w:rsidRPr="00001945">
        <w:rPr>
          <w:rFonts w:ascii="Century Gothic" w:hAnsi="Century Gothic" w:cs="Times New Roman"/>
          <w:lang w:val="en-US"/>
        </w:rPr>
        <w:tab/>
        <w:t xml:space="preserve">is expelled from </w:t>
      </w:r>
      <w:r>
        <w:rPr>
          <w:rFonts w:ascii="Century Gothic" w:hAnsi="Century Gothic" w:cs="Times New Roman"/>
          <w:lang w:val="en-US"/>
        </w:rPr>
        <w:t>the Association</w:t>
      </w:r>
      <w:r w:rsidRPr="00001945">
        <w:rPr>
          <w:rFonts w:ascii="Century Gothic" w:hAnsi="Century Gothic" w:cs="Times New Roman"/>
          <w:lang w:val="en-US"/>
        </w:rPr>
        <w:t>; or</w:t>
      </w:r>
    </w:p>
    <w:p w14:paraId="2CC73930"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Pr>
          <w:rFonts w:ascii="Century Gothic" w:hAnsi="Century Gothic" w:cs="Times New Roman"/>
          <w:lang w:val="en-US"/>
        </w:rPr>
        <w:tab/>
        <w:t>(d)</w:t>
      </w:r>
      <w:r>
        <w:rPr>
          <w:rFonts w:ascii="Century Gothic" w:hAnsi="Century Gothic" w:cs="Times New Roman"/>
          <w:lang w:val="en-US"/>
        </w:rPr>
        <w:tab/>
        <w:t>fails to pay their membership fees of the Association   by the due date in any year and is declared by the Board to no longer be a member</w:t>
      </w:r>
      <w:r w:rsidRPr="00001945">
        <w:rPr>
          <w:rFonts w:ascii="Century Gothic" w:hAnsi="Century Gothic" w:cs="Times New Roman"/>
          <w:lang w:val="en-US"/>
        </w:rPr>
        <w:t xml:space="preserve"> of </w:t>
      </w:r>
      <w:r>
        <w:rPr>
          <w:rFonts w:ascii="Century Gothic" w:hAnsi="Century Gothic" w:cs="Times New Roman"/>
          <w:lang w:val="en-US"/>
        </w:rPr>
        <w:t>the Association</w:t>
      </w:r>
      <w:r w:rsidRPr="00001945">
        <w:rPr>
          <w:rFonts w:ascii="Century Gothic" w:hAnsi="Century Gothic" w:cs="Times New Roman"/>
          <w:lang w:val="en-US"/>
        </w:rPr>
        <w:t>.</w:t>
      </w:r>
    </w:p>
    <w:p w14:paraId="71E9C2BF" w14:textId="77777777" w:rsidR="00CA16F5" w:rsidRPr="00001945" w:rsidRDefault="00CA16F5" w:rsidP="00CA16F5">
      <w:pPr>
        <w:pStyle w:val="Heading2"/>
      </w:pPr>
      <w:bookmarkStart w:id="9" w:name="_Toc421209991"/>
      <w:r w:rsidRPr="00001945">
        <w:t>6</w:t>
      </w:r>
      <w:r w:rsidRPr="00001945">
        <w:tab/>
        <w:t>Resignation of membership</w:t>
      </w:r>
      <w:bookmarkEnd w:id="9"/>
    </w:p>
    <w:p w14:paraId="2FE11133"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Pr>
          <w:rFonts w:ascii="Century Gothic" w:hAnsi="Century Gothic" w:cs="Times New Roman"/>
          <w:lang w:val="en-US"/>
        </w:rPr>
        <w:tab/>
        <w:t>(1</w:t>
      </w:r>
      <w:r w:rsidRPr="00001945">
        <w:rPr>
          <w:rFonts w:ascii="Century Gothic" w:hAnsi="Century Gothic" w:cs="Times New Roman"/>
          <w:lang w:val="en-US"/>
        </w:rPr>
        <w:t>)</w:t>
      </w:r>
      <w:r w:rsidRPr="00001945">
        <w:rPr>
          <w:rFonts w:ascii="Century Gothic" w:hAnsi="Century Gothic" w:cs="Times New Roman"/>
          <w:lang w:val="en-US"/>
        </w:rPr>
        <w:tab/>
        <w:t xml:space="preserve">A member who has paid all amounts payable by the member to </w:t>
      </w:r>
      <w:r>
        <w:rPr>
          <w:rFonts w:ascii="Century Gothic" w:hAnsi="Century Gothic" w:cs="Times New Roman"/>
          <w:lang w:val="en-US"/>
        </w:rPr>
        <w:t>the Association</w:t>
      </w:r>
      <w:r w:rsidRPr="00001945">
        <w:rPr>
          <w:rFonts w:ascii="Century Gothic" w:hAnsi="Century Gothic" w:cs="Times New Roman"/>
          <w:lang w:val="en-US"/>
        </w:rPr>
        <w:t xml:space="preserve"> may resign from membership of </w:t>
      </w:r>
      <w:r>
        <w:rPr>
          <w:rFonts w:ascii="Century Gothic" w:hAnsi="Century Gothic" w:cs="Times New Roman"/>
          <w:lang w:val="en-US"/>
        </w:rPr>
        <w:t>the Association by</w:t>
      </w:r>
      <w:r w:rsidRPr="00001945">
        <w:rPr>
          <w:rFonts w:ascii="Century Gothic" w:hAnsi="Century Gothic" w:cs="Times New Roman"/>
          <w:lang w:val="en-US"/>
        </w:rPr>
        <w:t xml:space="preserve"> giving notice</w:t>
      </w:r>
      <w:r>
        <w:rPr>
          <w:rFonts w:ascii="Century Gothic" w:hAnsi="Century Gothic" w:cs="Times New Roman"/>
          <w:lang w:val="en-US"/>
        </w:rPr>
        <w:t xml:space="preserve"> </w:t>
      </w:r>
      <w:r w:rsidRPr="00001945">
        <w:rPr>
          <w:rFonts w:ascii="Century Gothic" w:hAnsi="Century Gothic" w:cs="Times New Roman"/>
          <w:lang w:val="en-US"/>
        </w:rPr>
        <w:t>in writing to the secretary.</w:t>
      </w:r>
    </w:p>
    <w:p w14:paraId="685D9616" w14:textId="07E7135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Pr>
          <w:rFonts w:ascii="Century Gothic" w:hAnsi="Century Gothic" w:cs="Times New Roman"/>
          <w:lang w:val="en-US"/>
        </w:rPr>
        <w:tab/>
        <w:t>(2</w:t>
      </w:r>
      <w:r w:rsidRPr="00001945">
        <w:rPr>
          <w:rFonts w:ascii="Century Gothic" w:hAnsi="Century Gothic" w:cs="Times New Roman"/>
          <w:lang w:val="en-US"/>
        </w:rPr>
        <w:t>)</w:t>
      </w:r>
      <w:r w:rsidRPr="00001945">
        <w:rPr>
          <w:rFonts w:ascii="Century Gothic" w:hAnsi="Century Gothic" w:cs="Times New Roman"/>
          <w:lang w:val="en-US"/>
        </w:rPr>
        <w:tab/>
      </w:r>
      <w:r>
        <w:rPr>
          <w:rFonts w:ascii="Century Gothic" w:hAnsi="Century Gothic" w:cs="Times New Roman"/>
          <w:lang w:val="en-US"/>
        </w:rPr>
        <w:t>Such</w:t>
      </w:r>
      <w:r w:rsidRPr="00001945">
        <w:rPr>
          <w:rFonts w:ascii="Century Gothic" w:hAnsi="Century Gothic" w:cs="Times New Roman"/>
          <w:lang w:val="en-US"/>
        </w:rPr>
        <w:t xml:space="preserve"> person ceases to be a member</w:t>
      </w:r>
      <w:r w:rsidRPr="00F700F1">
        <w:rPr>
          <w:rFonts w:ascii="Century Gothic" w:hAnsi="Century Gothic" w:cs="Times New Roman"/>
          <w:color w:val="FF0000"/>
          <w:lang w:val="en-US"/>
        </w:rPr>
        <w:t>,</w:t>
      </w:r>
      <w:r w:rsidRPr="00001945">
        <w:rPr>
          <w:rFonts w:ascii="Century Gothic" w:hAnsi="Century Gothic" w:cs="Times New Roman"/>
          <w:lang w:val="en-US"/>
        </w:rPr>
        <w:t xml:space="preserve"> </w:t>
      </w:r>
      <w:r>
        <w:rPr>
          <w:rFonts w:ascii="Century Gothic" w:hAnsi="Century Gothic" w:cs="Times New Roman"/>
          <w:lang w:val="en-US"/>
        </w:rPr>
        <w:t>upon t</w:t>
      </w:r>
      <w:r w:rsidRPr="00001945">
        <w:rPr>
          <w:rFonts w:ascii="Century Gothic" w:hAnsi="Century Gothic" w:cs="Times New Roman"/>
          <w:lang w:val="en-US"/>
        </w:rPr>
        <w:t xml:space="preserve">he secretary </w:t>
      </w:r>
      <w:r>
        <w:rPr>
          <w:rFonts w:ascii="Century Gothic" w:hAnsi="Century Gothic" w:cs="Times New Roman"/>
          <w:lang w:val="en-US"/>
        </w:rPr>
        <w:t>making the</w:t>
      </w:r>
      <w:r w:rsidRPr="00001945">
        <w:rPr>
          <w:rFonts w:ascii="Century Gothic" w:hAnsi="Century Gothic" w:cs="Times New Roman"/>
          <w:lang w:val="en-US"/>
        </w:rPr>
        <w:t xml:space="preserve"> appropriate entry in the register of members.</w:t>
      </w:r>
      <w:r>
        <w:rPr>
          <w:rFonts w:ascii="Century Gothic" w:hAnsi="Century Gothic" w:cs="Times New Roman"/>
          <w:lang w:val="en-US"/>
        </w:rPr>
        <w:t xml:space="preserve"> </w:t>
      </w:r>
    </w:p>
    <w:p w14:paraId="6953AB8C" w14:textId="77777777" w:rsidR="00CA16F5" w:rsidRPr="00001945" w:rsidRDefault="00CA16F5" w:rsidP="00CA16F5">
      <w:pPr>
        <w:pStyle w:val="Heading2"/>
      </w:pPr>
      <w:bookmarkStart w:id="10" w:name="_Toc421209992"/>
      <w:r w:rsidRPr="00001945">
        <w:t>7</w:t>
      </w:r>
      <w:r w:rsidRPr="00001945">
        <w:tab/>
        <w:t>Fee, subscriptions etc</w:t>
      </w:r>
      <w:bookmarkEnd w:id="10"/>
      <w:r>
        <w:t>.</w:t>
      </w:r>
    </w:p>
    <w:p w14:paraId="49E906BB"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(1)</w:t>
      </w:r>
      <w:r w:rsidRPr="00001945">
        <w:rPr>
          <w:rFonts w:ascii="Century Gothic" w:hAnsi="Century Gothic" w:cs="Times New Roman"/>
          <w:lang w:val="en-US"/>
        </w:rPr>
        <w:tab/>
        <w:t>The entra</w:t>
      </w:r>
      <w:r>
        <w:rPr>
          <w:rFonts w:ascii="Century Gothic" w:hAnsi="Century Gothic" w:cs="Times New Roman"/>
          <w:lang w:val="en-US"/>
        </w:rPr>
        <w:t xml:space="preserve">nce fee to the Association is $10 or, such amount that may be determined by the Board from time to time and which includes the </w:t>
      </w:r>
      <w:r w:rsidRPr="006647A7">
        <w:rPr>
          <w:rFonts w:ascii="Century Gothic" w:hAnsi="Century Gothic" w:cs="Times New Roman"/>
          <w:lang w:val="en-US"/>
        </w:rPr>
        <w:t>membership</w:t>
      </w:r>
      <w:r>
        <w:rPr>
          <w:rFonts w:ascii="Century Gothic" w:hAnsi="Century Gothic" w:cs="Times New Roman"/>
          <w:lang w:val="en-US"/>
        </w:rPr>
        <w:t xml:space="preserve"> fees for the member until the 30</w:t>
      </w:r>
      <w:r w:rsidRPr="00F8392D">
        <w:rPr>
          <w:rFonts w:ascii="Century Gothic" w:hAnsi="Century Gothic" w:cs="Times New Roman"/>
          <w:vertAlign w:val="superscript"/>
          <w:lang w:val="en-US"/>
        </w:rPr>
        <w:t>th</w:t>
      </w:r>
      <w:r>
        <w:rPr>
          <w:rFonts w:ascii="Century Gothic" w:hAnsi="Century Gothic" w:cs="Times New Roman"/>
          <w:lang w:val="en-US"/>
        </w:rPr>
        <w:t xml:space="preserve"> June, immediately following the person’s becoming a member</w:t>
      </w:r>
      <w:r w:rsidRPr="00001945">
        <w:rPr>
          <w:rFonts w:ascii="Century Gothic" w:hAnsi="Century Gothic" w:cs="Times New Roman"/>
          <w:lang w:val="en-US"/>
        </w:rPr>
        <w:t>.</w:t>
      </w:r>
    </w:p>
    <w:p w14:paraId="0BB40ADB"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lastRenderedPageBreak/>
        <w:tab/>
        <w:t>(2)</w:t>
      </w:r>
      <w:r w:rsidRPr="00001945">
        <w:rPr>
          <w:rFonts w:ascii="Century Gothic" w:hAnsi="Century Gothic" w:cs="Times New Roman"/>
          <w:lang w:val="en-US"/>
        </w:rPr>
        <w:tab/>
        <w:t>The annual members</w:t>
      </w:r>
      <w:r>
        <w:rPr>
          <w:rFonts w:ascii="Century Gothic" w:hAnsi="Century Gothic" w:cs="Times New Roman"/>
          <w:lang w:val="en-US"/>
        </w:rPr>
        <w:t>hip fee of the Association is $10</w:t>
      </w:r>
      <w:r w:rsidRPr="00001945">
        <w:rPr>
          <w:rFonts w:ascii="Century Gothic" w:hAnsi="Century Gothic" w:cs="Times New Roman"/>
          <w:lang w:val="en-US"/>
        </w:rPr>
        <w:t xml:space="preserve"> or, if any other amount has been determined by resolution of the </w:t>
      </w:r>
      <w:r>
        <w:rPr>
          <w:rFonts w:ascii="Century Gothic" w:hAnsi="Century Gothic" w:cs="Times New Roman"/>
          <w:lang w:val="en-US"/>
        </w:rPr>
        <w:t>Board</w:t>
      </w:r>
      <w:r w:rsidRPr="00001945">
        <w:rPr>
          <w:rFonts w:ascii="Century Gothic" w:hAnsi="Century Gothic" w:cs="Times New Roman"/>
          <w:lang w:val="en-US"/>
        </w:rPr>
        <w:t>, that other amount.</w:t>
      </w:r>
    </w:p>
    <w:p w14:paraId="15111BA6"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(3)</w:t>
      </w:r>
      <w:r w:rsidRPr="00001945">
        <w:rPr>
          <w:rFonts w:ascii="Century Gothic" w:hAnsi="Century Gothic" w:cs="Times New Roman"/>
          <w:lang w:val="en-US"/>
        </w:rPr>
        <w:tab/>
        <w:t>The annual membership fee is payable—</w:t>
      </w:r>
    </w:p>
    <w:p w14:paraId="4C5E6999"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(a)</w:t>
      </w:r>
      <w:r w:rsidRPr="00001945">
        <w:rPr>
          <w:rFonts w:ascii="Century Gothic" w:hAnsi="Century Gothic" w:cs="Times New Roman"/>
          <w:lang w:val="en-US"/>
        </w:rPr>
        <w:tab/>
        <w:t>except as provided by paragraph (b)—before 1 July in each calendar year; or</w:t>
      </w:r>
    </w:p>
    <w:p w14:paraId="5D05F88F"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(b)</w:t>
      </w:r>
      <w:r w:rsidRPr="00001945">
        <w:rPr>
          <w:rFonts w:ascii="Century Gothic" w:hAnsi="Century Gothic" w:cs="Times New Roman"/>
          <w:lang w:val="en-US"/>
        </w:rPr>
        <w:tab/>
        <w:t>if a person becomes a member on or after 1 July in any calendar year—before 1 July in each succeeding calendar year.</w:t>
      </w:r>
    </w:p>
    <w:p w14:paraId="491D67F5" w14:textId="77777777" w:rsidR="00CA16F5" w:rsidRPr="00001945" w:rsidRDefault="00CA16F5" w:rsidP="00CA16F5">
      <w:pPr>
        <w:pStyle w:val="Heading2"/>
      </w:pPr>
      <w:bookmarkStart w:id="11" w:name="_Toc421209993"/>
      <w:r w:rsidRPr="00001945">
        <w:t>8</w:t>
      </w:r>
      <w:r w:rsidRPr="00001945">
        <w:tab/>
        <w:t>Members’ liabilities</w:t>
      </w:r>
      <w:bookmarkEnd w:id="11"/>
    </w:p>
    <w:p w14:paraId="0829EBF6" w14:textId="77777777" w:rsidR="00CA16F5" w:rsidRPr="00001945" w:rsidRDefault="00CA16F5" w:rsidP="00CA16F5">
      <w:pPr>
        <w:widowControl w:val="0"/>
        <w:autoSpaceDE w:val="0"/>
        <w:autoSpaceDN w:val="0"/>
        <w:adjustRightInd w:val="0"/>
        <w:spacing w:before="80" w:after="60"/>
        <w:ind w:left="1100" w:right="933"/>
        <w:jc w:val="both"/>
        <w:rPr>
          <w:rFonts w:ascii="Century Gothic" w:hAnsi="Century Gothic" w:cs="Times New Roman"/>
          <w:lang w:val="en-US"/>
        </w:rPr>
      </w:pPr>
      <w:r w:rsidRPr="00001945">
        <w:rPr>
          <w:rFonts w:ascii="Century Gothic" w:hAnsi="Century Gothic" w:cs="Times New Roman"/>
          <w:lang w:val="en-US"/>
        </w:rPr>
        <w:t xml:space="preserve">The liability of a member to contribute towards the payment of the debts and liabilities of </w:t>
      </w:r>
      <w:r>
        <w:rPr>
          <w:rFonts w:ascii="Century Gothic" w:hAnsi="Century Gothic" w:cs="Times New Roman"/>
          <w:lang w:val="en-US"/>
        </w:rPr>
        <w:t>the Association</w:t>
      </w:r>
      <w:r w:rsidRPr="00001945">
        <w:rPr>
          <w:rFonts w:ascii="Century Gothic" w:hAnsi="Century Gothic" w:cs="Times New Roman"/>
          <w:lang w:val="en-US"/>
        </w:rPr>
        <w:t xml:space="preserve"> or the costs, charges and expenses of the winding up of </w:t>
      </w:r>
      <w:r>
        <w:rPr>
          <w:rFonts w:ascii="Century Gothic" w:hAnsi="Century Gothic" w:cs="Times New Roman"/>
          <w:lang w:val="en-US"/>
        </w:rPr>
        <w:t>the Association</w:t>
      </w:r>
      <w:r w:rsidRPr="00001945">
        <w:rPr>
          <w:rFonts w:ascii="Century Gothic" w:hAnsi="Century Gothic" w:cs="Times New Roman"/>
          <w:lang w:val="en-US"/>
        </w:rPr>
        <w:t xml:space="preserve"> is limited to the amount (if any) unpaid by the member in relation to membership of </w:t>
      </w:r>
      <w:r>
        <w:rPr>
          <w:rFonts w:ascii="Century Gothic" w:hAnsi="Century Gothic" w:cs="Times New Roman"/>
          <w:lang w:val="en-US"/>
        </w:rPr>
        <w:t>the Association</w:t>
      </w:r>
      <w:r w:rsidRPr="00001945">
        <w:rPr>
          <w:rFonts w:ascii="Century Gothic" w:hAnsi="Century Gothic" w:cs="Times New Roman"/>
          <w:lang w:val="en-US"/>
        </w:rPr>
        <w:t xml:space="preserve"> as required by section 7.</w:t>
      </w:r>
    </w:p>
    <w:p w14:paraId="4B4DFA8F" w14:textId="77777777" w:rsidR="00CA16F5" w:rsidRPr="006647A7" w:rsidRDefault="00CA16F5" w:rsidP="00CA16F5">
      <w:pPr>
        <w:pStyle w:val="Heading2"/>
      </w:pPr>
      <w:bookmarkStart w:id="12" w:name="_Toc421209994"/>
      <w:r w:rsidRPr="006647A7">
        <w:t>9</w:t>
      </w:r>
      <w:r w:rsidRPr="006647A7">
        <w:tab/>
        <w:t>Disciplining of members</w:t>
      </w:r>
      <w:bookmarkEnd w:id="12"/>
    </w:p>
    <w:p w14:paraId="099210A7" w14:textId="77777777" w:rsidR="00CA16F5" w:rsidRPr="006647A7"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6647A7">
        <w:rPr>
          <w:rFonts w:ascii="Century Gothic" w:hAnsi="Century Gothic" w:cs="Times New Roman"/>
          <w:lang w:val="en-US"/>
        </w:rPr>
        <w:tab/>
        <w:t>(1)</w:t>
      </w:r>
      <w:r w:rsidRPr="006647A7">
        <w:rPr>
          <w:rFonts w:ascii="Century Gothic" w:hAnsi="Century Gothic" w:cs="Times New Roman"/>
          <w:lang w:val="en-US"/>
        </w:rPr>
        <w:tab/>
        <w:t>If the Board resolves that there is a prima facie case that a member—</w:t>
      </w:r>
    </w:p>
    <w:p w14:paraId="43957BD5" w14:textId="77777777" w:rsidR="00CA16F5" w:rsidRPr="006647A7"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6647A7">
        <w:rPr>
          <w:rFonts w:ascii="Century Gothic" w:hAnsi="Century Gothic" w:cs="Times New Roman"/>
          <w:lang w:val="en-US"/>
        </w:rPr>
        <w:tab/>
        <w:t>(a)</w:t>
      </w:r>
      <w:r w:rsidRPr="006647A7">
        <w:rPr>
          <w:rFonts w:ascii="Century Gothic" w:hAnsi="Century Gothic" w:cs="Times New Roman"/>
          <w:lang w:val="en-US"/>
        </w:rPr>
        <w:tab/>
        <w:t>has persistently refused or failed to comply with a provision of these Rules; or</w:t>
      </w:r>
    </w:p>
    <w:p w14:paraId="58BC77D0" w14:textId="77777777" w:rsidR="00CA16F5" w:rsidRPr="006647A7"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6647A7">
        <w:rPr>
          <w:rFonts w:ascii="Century Gothic" w:hAnsi="Century Gothic" w:cs="Times New Roman"/>
          <w:lang w:val="en-US"/>
        </w:rPr>
        <w:tab/>
        <w:t>(b)</w:t>
      </w:r>
      <w:r w:rsidRPr="006647A7">
        <w:rPr>
          <w:rFonts w:ascii="Century Gothic" w:hAnsi="Century Gothic" w:cs="Times New Roman"/>
          <w:lang w:val="en-US"/>
        </w:rPr>
        <w:tab/>
        <w:t xml:space="preserve">has persistently acted in a manner prejudicial to the interests of the Association; </w:t>
      </w:r>
    </w:p>
    <w:p w14:paraId="514D53CF" w14:textId="77777777" w:rsidR="00CA16F5" w:rsidRPr="006647A7" w:rsidRDefault="00CA16F5" w:rsidP="00CA16F5">
      <w:pPr>
        <w:widowControl w:val="0"/>
        <w:tabs>
          <w:tab w:val="left" w:pos="1134"/>
          <w:tab w:val="right" w:pos="1400"/>
        </w:tabs>
        <w:autoSpaceDE w:val="0"/>
        <w:autoSpaceDN w:val="0"/>
        <w:adjustRightInd w:val="0"/>
        <w:spacing w:before="80" w:after="60"/>
        <w:ind w:left="1600" w:right="933" w:hanging="1600"/>
        <w:jc w:val="both"/>
        <w:rPr>
          <w:rFonts w:ascii="Century Gothic" w:hAnsi="Century Gothic" w:cs="Times New Roman"/>
          <w:lang w:val="en-US"/>
        </w:rPr>
      </w:pPr>
      <w:r w:rsidRPr="006647A7">
        <w:rPr>
          <w:rFonts w:ascii="Century Gothic" w:hAnsi="Century Gothic" w:cs="Times New Roman"/>
          <w:lang w:val="en-US"/>
        </w:rPr>
        <w:tab/>
      </w:r>
      <w:r w:rsidRPr="006647A7">
        <w:rPr>
          <w:rFonts w:ascii="Century Gothic" w:hAnsi="Century Gothic" w:cs="Times New Roman"/>
          <w:lang w:val="en-US"/>
        </w:rPr>
        <w:tab/>
        <w:t>The Board may, by resolution, call on the member to show cause why the member should not be expelled or suspended from the Association</w:t>
      </w:r>
    </w:p>
    <w:p w14:paraId="1E94FF99" w14:textId="77777777" w:rsidR="00CA16F5" w:rsidRPr="006647A7"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6647A7">
        <w:rPr>
          <w:rFonts w:ascii="Century Gothic" w:hAnsi="Century Gothic" w:cs="Times New Roman"/>
          <w:lang w:val="en-US"/>
        </w:rPr>
        <w:tab/>
        <w:t>(c)</w:t>
      </w:r>
      <w:r w:rsidRPr="006647A7">
        <w:rPr>
          <w:rFonts w:ascii="Century Gothic" w:hAnsi="Century Gothic" w:cs="Times New Roman"/>
          <w:lang w:val="en-US"/>
        </w:rPr>
        <w:tab/>
        <w:t>expel the member from the Association; or</w:t>
      </w:r>
    </w:p>
    <w:p w14:paraId="3E12A8ED" w14:textId="2C07F176" w:rsidR="003D1BA9" w:rsidRDefault="00CA16F5" w:rsidP="003D1BA9">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6647A7">
        <w:rPr>
          <w:rFonts w:ascii="Century Gothic" w:hAnsi="Century Gothic" w:cs="Times New Roman"/>
          <w:lang w:val="en-US"/>
        </w:rPr>
        <w:tab/>
        <w:t>(d)</w:t>
      </w:r>
      <w:r w:rsidRPr="006647A7">
        <w:rPr>
          <w:rFonts w:ascii="Century Gothic" w:hAnsi="Century Gothic" w:cs="Times New Roman"/>
          <w:lang w:val="en-US"/>
        </w:rPr>
        <w:tab/>
        <w:t>suspend the member from the rights and privileges of membership of the Association for a specified period.</w:t>
      </w:r>
    </w:p>
    <w:p w14:paraId="3269385C" w14:textId="23529A43" w:rsidR="00CA16F5" w:rsidRPr="003D1BA9" w:rsidRDefault="001458A8" w:rsidP="001458A8">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6647A7">
        <w:rPr>
          <w:rFonts w:ascii="Century Gothic" w:hAnsi="Century Gothic" w:cs="Times New Roman"/>
          <w:lang w:val="en-US"/>
        </w:rPr>
        <w:tab/>
        <w:t>(</w:t>
      </w:r>
      <w:r>
        <w:rPr>
          <w:rFonts w:ascii="Century Gothic" w:hAnsi="Century Gothic" w:cs="Times New Roman"/>
          <w:lang w:val="en-US"/>
        </w:rPr>
        <w:t>2</w:t>
      </w:r>
      <w:r w:rsidRPr="006647A7">
        <w:rPr>
          <w:rFonts w:ascii="Century Gothic" w:hAnsi="Century Gothic" w:cs="Times New Roman"/>
          <w:lang w:val="en-US"/>
        </w:rPr>
        <w:t>)</w:t>
      </w:r>
      <w:r w:rsidRPr="006647A7">
        <w:rPr>
          <w:rFonts w:ascii="Century Gothic" w:hAnsi="Century Gothic" w:cs="Times New Roman"/>
          <w:lang w:val="en-US"/>
        </w:rPr>
        <w:tab/>
      </w:r>
      <w:r>
        <w:rPr>
          <w:rFonts w:ascii="Century Gothic" w:hAnsi="Century Gothic" w:cs="Times New Roman"/>
          <w:lang w:val="en-US"/>
        </w:rPr>
        <w:t xml:space="preserve">A resolution of </w:t>
      </w:r>
      <w:r w:rsidRPr="006647A7">
        <w:rPr>
          <w:rFonts w:ascii="Century Gothic" w:hAnsi="Century Gothic" w:cs="Times New Roman"/>
          <w:lang w:val="en-US"/>
        </w:rPr>
        <w:t>the Board</w:t>
      </w:r>
      <w:r>
        <w:rPr>
          <w:rFonts w:ascii="Century Gothic" w:hAnsi="Century Gothic" w:cs="Times New Roman"/>
          <w:lang w:val="en-US"/>
        </w:rPr>
        <w:t xml:space="preserve"> </w:t>
      </w:r>
      <w:r w:rsidR="00CA16F5" w:rsidRPr="009D1C62">
        <w:rPr>
          <w:rFonts w:ascii="Century Gothic" w:hAnsi="Century Gothic"/>
        </w:rPr>
        <w:t>under subsection (1) is of no effect unless the committee, at a meeting held not earlier than 14 days and no</w:t>
      </w:r>
      <w:r>
        <w:rPr>
          <w:rFonts w:ascii="Century Gothic" w:hAnsi="Century Gothic"/>
        </w:rPr>
        <w:t xml:space="preserve">t </w:t>
      </w:r>
      <w:r w:rsidR="00CA16F5" w:rsidRPr="009D1C62">
        <w:rPr>
          <w:rFonts w:ascii="Century Gothic" w:hAnsi="Century Gothic"/>
        </w:rPr>
        <w:t>later than 28 days after service on the member of a notice under subsection (3), confirms the resolution in accordance with this section.</w:t>
      </w:r>
    </w:p>
    <w:p w14:paraId="7F8231EF" w14:textId="05D2E948" w:rsidR="00CA16F5" w:rsidRPr="006647A7"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6647A7">
        <w:rPr>
          <w:rFonts w:ascii="Century Gothic" w:hAnsi="Century Gothic" w:cs="Times New Roman"/>
          <w:lang w:val="en-US"/>
        </w:rPr>
        <w:tab/>
      </w:r>
      <w:r w:rsidRPr="009D1C62">
        <w:rPr>
          <w:rFonts w:ascii="Century Gothic" w:hAnsi="Century Gothic" w:cs="Times New Roman"/>
          <w:lang w:val="en-US"/>
        </w:rPr>
        <w:t>(3)</w:t>
      </w:r>
      <w:r w:rsidRPr="006647A7">
        <w:rPr>
          <w:rFonts w:ascii="Century Gothic" w:hAnsi="Century Gothic" w:cs="Times New Roman"/>
          <w:lang w:val="en-US"/>
        </w:rPr>
        <w:tab/>
        <w:t>If the Board passes a resolution under subsection (1), the Secretary must, as soon as practicable, serve a written notice on the member—</w:t>
      </w:r>
      <w:r>
        <w:rPr>
          <w:rFonts w:ascii="Century Gothic" w:hAnsi="Century Gothic" w:cs="Times New Roman"/>
          <w:lang w:val="en-US"/>
        </w:rPr>
        <w:t xml:space="preserve"> </w:t>
      </w:r>
    </w:p>
    <w:p w14:paraId="40C2AAEA" w14:textId="77777777" w:rsidR="00CA16F5" w:rsidRPr="006647A7"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6647A7">
        <w:rPr>
          <w:rFonts w:ascii="Century Gothic" w:hAnsi="Century Gothic" w:cs="Times New Roman"/>
          <w:lang w:val="en-US"/>
        </w:rPr>
        <w:tab/>
        <w:t>(a)</w:t>
      </w:r>
      <w:r w:rsidRPr="006647A7">
        <w:rPr>
          <w:rFonts w:ascii="Century Gothic" w:hAnsi="Century Gothic" w:cs="Times New Roman"/>
          <w:lang w:val="en-US"/>
        </w:rPr>
        <w:tab/>
        <w:t>setting out the resolution of the Board and the grounds on which they are based; and</w:t>
      </w:r>
    </w:p>
    <w:p w14:paraId="0723AE0D" w14:textId="77777777" w:rsidR="00CA16F5" w:rsidRPr="006647A7"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6647A7">
        <w:rPr>
          <w:rFonts w:ascii="Century Gothic" w:hAnsi="Century Gothic" w:cs="Times New Roman"/>
          <w:lang w:val="en-US"/>
        </w:rPr>
        <w:tab/>
        <w:t>(b)</w:t>
      </w:r>
      <w:r w:rsidRPr="006647A7">
        <w:rPr>
          <w:rFonts w:ascii="Century Gothic" w:hAnsi="Century Gothic" w:cs="Times New Roman"/>
          <w:lang w:val="en-US"/>
        </w:rPr>
        <w:tab/>
        <w:t>stating that the member may address the Board at a meeting to be held not earlier than 14 days and not later than 28 days after service of the notice; and</w:t>
      </w:r>
    </w:p>
    <w:p w14:paraId="7ED8D06E" w14:textId="77777777" w:rsidR="00CA16F5" w:rsidRPr="006647A7"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6647A7">
        <w:rPr>
          <w:rFonts w:ascii="Century Gothic" w:hAnsi="Century Gothic" w:cs="Times New Roman"/>
          <w:lang w:val="en-US"/>
        </w:rPr>
        <w:tab/>
        <w:t>(c)</w:t>
      </w:r>
      <w:r w:rsidRPr="006647A7">
        <w:rPr>
          <w:rFonts w:ascii="Century Gothic" w:hAnsi="Century Gothic" w:cs="Times New Roman"/>
          <w:lang w:val="en-US"/>
        </w:rPr>
        <w:tab/>
        <w:t>stating the date, place and time of that meeting; and</w:t>
      </w:r>
    </w:p>
    <w:p w14:paraId="5EC11680" w14:textId="77777777" w:rsidR="00CA16F5" w:rsidRPr="006647A7"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6647A7">
        <w:rPr>
          <w:rFonts w:ascii="Century Gothic" w:hAnsi="Century Gothic" w:cs="Times New Roman"/>
          <w:lang w:val="en-US"/>
        </w:rPr>
        <w:lastRenderedPageBreak/>
        <w:tab/>
        <w:t>(d)</w:t>
      </w:r>
      <w:r w:rsidRPr="006647A7">
        <w:rPr>
          <w:rFonts w:ascii="Century Gothic" w:hAnsi="Century Gothic" w:cs="Times New Roman"/>
          <w:lang w:val="en-US"/>
        </w:rPr>
        <w:tab/>
        <w:t>informing the member that the member may do either or both of the following:</w:t>
      </w:r>
    </w:p>
    <w:p w14:paraId="30892729" w14:textId="77777777" w:rsidR="00CA16F5" w:rsidRPr="006647A7" w:rsidRDefault="00CA16F5" w:rsidP="00CA16F5">
      <w:pPr>
        <w:widowControl w:val="0"/>
        <w:tabs>
          <w:tab w:val="right" w:pos="1900"/>
          <w:tab w:val="left" w:pos="2100"/>
        </w:tabs>
        <w:autoSpaceDE w:val="0"/>
        <w:autoSpaceDN w:val="0"/>
        <w:adjustRightInd w:val="0"/>
        <w:spacing w:before="80" w:after="60"/>
        <w:ind w:left="2100" w:right="933" w:hanging="2100"/>
        <w:jc w:val="both"/>
        <w:rPr>
          <w:rFonts w:ascii="Century Gothic" w:hAnsi="Century Gothic" w:cs="Times New Roman"/>
          <w:lang w:val="en-US"/>
        </w:rPr>
      </w:pPr>
      <w:r w:rsidRPr="006647A7">
        <w:rPr>
          <w:rFonts w:ascii="Century Gothic" w:hAnsi="Century Gothic" w:cs="Times New Roman"/>
          <w:lang w:val="en-US"/>
        </w:rPr>
        <w:tab/>
        <w:t>(</w:t>
      </w:r>
      <w:proofErr w:type="spellStart"/>
      <w:r w:rsidRPr="006647A7">
        <w:rPr>
          <w:rFonts w:ascii="Century Gothic" w:hAnsi="Century Gothic" w:cs="Times New Roman"/>
          <w:lang w:val="en-US"/>
        </w:rPr>
        <w:t>i</w:t>
      </w:r>
      <w:proofErr w:type="spellEnd"/>
      <w:r w:rsidRPr="006647A7">
        <w:rPr>
          <w:rFonts w:ascii="Century Gothic" w:hAnsi="Century Gothic" w:cs="Times New Roman"/>
          <w:lang w:val="en-US"/>
        </w:rPr>
        <w:t>)</w:t>
      </w:r>
      <w:r w:rsidRPr="006647A7">
        <w:rPr>
          <w:rFonts w:ascii="Century Gothic" w:hAnsi="Century Gothic" w:cs="Times New Roman"/>
          <w:lang w:val="en-US"/>
        </w:rPr>
        <w:tab/>
        <w:t>attend and speak at that meeting;</w:t>
      </w:r>
    </w:p>
    <w:p w14:paraId="18B010A3" w14:textId="77777777" w:rsidR="00CA16F5" w:rsidRPr="006647A7" w:rsidRDefault="00CA16F5" w:rsidP="00CA16F5">
      <w:pPr>
        <w:widowControl w:val="0"/>
        <w:tabs>
          <w:tab w:val="right" w:pos="1900"/>
          <w:tab w:val="left" w:pos="2100"/>
        </w:tabs>
        <w:autoSpaceDE w:val="0"/>
        <w:autoSpaceDN w:val="0"/>
        <w:adjustRightInd w:val="0"/>
        <w:spacing w:before="80" w:after="60"/>
        <w:ind w:left="2100" w:right="933" w:hanging="2100"/>
        <w:jc w:val="both"/>
        <w:rPr>
          <w:rFonts w:ascii="Century Gothic" w:hAnsi="Century Gothic" w:cs="Times New Roman"/>
          <w:lang w:val="en-US"/>
        </w:rPr>
      </w:pPr>
      <w:r w:rsidRPr="006647A7">
        <w:rPr>
          <w:rFonts w:ascii="Century Gothic" w:hAnsi="Century Gothic" w:cs="Times New Roman"/>
          <w:lang w:val="en-US"/>
        </w:rPr>
        <w:tab/>
        <w:t>(ii)</w:t>
      </w:r>
      <w:r w:rsidRPr="006647A7">
        <w:rPr>
          <w:rFonts w:ascii="Century Gothic" w:hAnsi="Century Gothic" w:cs="Times New Roman"/>
          <w:lang w:val="en-US"/>
        </w:rPr>
        <w:tab/>
        <w:t>submit to the Board at or before the date of that meeting written representations relating to the resolution.</w:t>
      </w:r>
    </w:p>
    <w:p w14:paraId="357AEE4B" w14:textId="77777777" w:rsidR="00CA16F5" w:rsidRPr="006647A7"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6647A7">
        <w:rPr>
          <w:rFonts w:ascii="Century Gothic" w:hAnsi="Century Gothic" w:cs="Times New Roman"/>
          <w:lang w:val="en-US"/>
        </w:rPr>
        <w:tab/>
      </w:r>
      <w:r w:rsidRPr="009D1C62">
        <w:rPr>
          <w:rFonts w:ascii="Century Gothic" w:hAnsi="Century Gothic" w:cs="Times New Roman"/>
          <w:lang w:val="en-US"/>
        </w:rPr>
        <w:t>(4)</w:t>
      </w:r>
      <w:r w:rsidRPr="006647A7">
        <w:rPr>
          <w:rFonts w:ascii="Century Gothic" w:hAnsi="Century Gothic" w:cs="Times New Roman"/>
          <w:lang w:val="en-US"/>
        </w:rPr>
        <w:tab/>
        <w:t>Subject to section 50 of the Act, at a meeting of the Board mentioned in subsection (2), the Board must—</w:t>
      </w:r>
    </w:p>
    <w:p w14:paraId="48148C1C" w14:textId="77777777" w:rsidR="00CA16F5" w:rsidRPr="006647A7"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6647A7">
        <w:rPr>
          <w:rFonts w:ascii="Century Gothic" w:hAnsi="Century Gothic" w:cs="Times New Roman"/>
          <w:lang w:val="en-US"/>
        </w:rPr>
        <w:tab/>
        <w:t>(a)</w:t>
      </w:r>
      <w:r w:rsidRPr="006647A7">
        <w:rPr>
          <w:rFonts w:ascii="Century Gothic" w:hAnsi="Century Gothic" w:cs="Times New Roman"/>
          <w:lang w:val="en-US"/>
        </w:rPr>
        <w:tab/>
        <w:t>give to the member mentioned in subsection (1) an opportunity to make oral representations; and</w:t>
      </w:r>
    </w:p>
    <w:p w14:paraId="574FF858" w14:textId="77777777" w:rsidR="00CA16F5" w:rsidRPr="006647A7"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6647A7">
        <w:rPr>
          <w:rFonts w:ascii="Century Gothic" w:hAnsi="Century Gothic" w:cs="Times New Roman"/>
          <w:lang w:val="en-US"/>
        </w:rPr>
        <w:tab/>
        <w:t>(b)</w:t>
      </w:r>
      <w:r w:rsidRPr="006647A7">
        <w:rPr>
          <w:rFonts w:ascii="Century Gothic" w:hAnsi="Century Gothic" w:cs="Times New Roman"/>
          <w:lang w:val="en-US"/>
        </w:rPr>
        <w:tab/>
        <w:t>give due consideration to any written representations submitted to the Board by that member at or before the meeting; and</w:t>
      </w:r>
    </w:p>
    <w:p w14:paraId="31F73092" w14:textId="77777777" w:rsidR="00CA16F5" w:rsidRPr="006647A7"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6647A7">
        <w:rPr>
          <w:rFonts w:ascii="Century Gothic" w:hAnsi="Century Gothic" w:cs="Times New Roman"/>
          <w:lang w:val="en-US"/>
        </w:rPr>
        <w:tab/>
        <w:t>(c)</w:t>
      </w:r>
      <w:r w:rsidRPr="006647A7">
        <w:rPr>
          <w:rFonts w:ascii="Century Gothic" w:hAnsi="Century Gothic" w:cs="Times New Roman"/>
          <w:lang w:val="en-US"/>
        </w:rPr>
        <w:tab/>
        <w:t>by resolution determine whether to expel or suspend the member;</w:t>
      </w:r>
    </w:p>
    <w:p w14:paraId="730F1A64" w14:textId="77777777" w:rsidR="00CA16F5" w:rsidRPr="006647A7"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6647A7">
        <w:rPr>
          <w:rFonts w:ascii="Century Gothic" w:hAnsi="Century Gothic" w:cs="Times New Roman"/>
          <w:lang w:val="en-US"/>
        </w:rPr>
        <w:tab/>
      </w:r>
      <w:r w:rsidRPr="009D1C62">
        <w:rPr>
          <w:rFonts w:ascii="Century Gothic" w:hAnsi="Century Gothic" w:cs="Times New Roman"/>
          <w:lang w:val="en-US"/>
        </w:rPr>
        <w:t>(5)</w:t>
      </w:r>
      <w:r w:rsidRPr="006647A7">
        <w:rPr>
          <w:rFonts w:ascii="Century Gothic" w:hAnsi="Century Gothic" w:cs="Times New Roman"/>
          <w:lang w:val="en-US"/>
        </w:rPr>
        <w:tab/>
        <w:t>If the Board passes a resolution under subsection (3), the Secretary must, within 7 days after that confirmation, by written notice inform the member of the resolution and of the member’s right of appeal under clause 10.</w:t>
      </w:r>
    </w:p>
    <w:p w14:paraId="257467DD" w14:textId="77777777" w:rsidR="00CA16F5" w:rsidRPr="006647A7"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6647A7">
        <w:rPr>
          <w:rFonts w:ascii="Century Gothic" w:hAnsi="Century Gothic" w:cs="Times New Roman"/>
          <w:lang w:val="en-US"/>
        </w:rPr>
        <w:tab/>
      </w:r>
      <w:r w:rsidRPr="009D1C62">
        <w:rPr>
          <w:rFonts w:ascii="Century Gothic" w:hAnsi="Century Gothic" w:cs="Times New Roman"/>
          <w:lang w:val="en-US"/>
        </w:rPr>
        <w:t>(6)</w:t>
      </w:r>
      <w:r w:rsidRPr="006647A7">
        <w:rPr>
          <w:rFonts w:ascii="Century Gothic" w:hAnsi="Century Gothic" w:cs="Times New Roman"/>
          <w:lang w:val="en-US"/>
        </w:rPr>
        <w:tab/>
        <w:t>A resolution confirmed by the Board under subsection (3) does not take effect—</w:t>
      </w:r>
    </w:p>
    <w:p w14:paraId="7DC154BC" w14:textId="77777777" w:rsidR="00CA16F5" w:rsidRPr="006647A7"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6647A7">
        <w:rPr>
          <w:rFonts w:ascii="Century Gothic" w:hAnsi="Century Gothic" w:cs="Times New Roman"/>
          <w:lang w:val="en-US"/>
        </w:rPr>
        <w:tab/>
        <w:t>(a)</w:t>
      </w:r>
      <w:r w:rsidRPr="006647A7">
        <w:rPr>
          <w:rFonts w:ascii="Century Gothic" w:hAnsi="Century Gothic" w:cs="Times New Roman"/>
          <w:lang w:val="en-US"/>
        </w:rPr>
        <w:tab/>
        <w:t>until the end of the period within which the member is entitled to appeal against the resolution if the member does not exercise the right of appeal within that period; or</w:t>
      </w:r>
    </w:p>
    <w:p w14:paraId="7CDCAD20" w14:textId="036FFF76" w:rsidR="00CA16F5" w:rsidRPr="006647A7"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6647A7">
        <w:rPr>
          <w:rFonts w:ascii="Century Gothic" w:hAnsi="Century Gothic" w:cs="Times New Roman"/>
          <w:lang w:val="en-US"/>
        </w:rPr>
        <w:tab/>
        <w:t>(b)</w:t>
      </w:r>
      <w:r w:rsidRPr="006647A7">
        <w:rPr>
          <w:rFonts w:ascii="Century Gothic" w:hAnsi="Century Gothic" w:cs="Times New Roman"/>
          <w:lang w:val="en-US"/>
        </w:rPr>
        <w:tab/>
        <w:t>if within that period the member exercises the right of appeal—unless and until the Association confirms the resolution in accordance with clause 10 (4).</w:t>
      </w:r>
    </w:p>
    <w:p w14:paraId="38EA9624" w14:textId="77777777" w:rsidR="00CA16F5" w:rsidRPr="006647A7" w:rsidRDefault="00CA16F5" w:rsidP="00CA16F5">
      <w:pPr>
        <w:pStyle w:val="Heading2"/>
      </w:pPr>
      <w:bookmarkStart w:id="13" w:name="_Toc421209995"/>
      <w:r w:rsidRPr="006647A7">
        <w:t>10</w:t>
      </w:r>
      <w:r w:rsidRPr="006647A7">
        <w:tab/>
        <w:t>Right of appeal of disciplined member</w:t>
      </w:r>
      <w:bookmarkEnd w:id="13"/>
    </w:p>
    <w:p w14:paraId="1A8EC41D" w14:textId="5A897874" w:rsidR="00CA16F5" w:rsidRPr="006647A7"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6647A7">
        <w:rPr>
          <w:rFonts w:ascii="Century Gothic" w:hAnsi="Century Gothic" w:cs="Times New Roman"/>
          <w:lang w:val="en-US"/>
        </w:rPr>
        <w:tab/>
        <w:t>(1)</w:t>
      </w:r>
      <w:r w:rsidRPr="006647A7">
        <w:rPr>
          <w:rFonts w:ascii="Century Gothic" w:hAnsi="Century Gothic" w:cs="Times New Roman"/>
          <w:lang w:val="en-US"/>
        </w:rPr>
        <w:tab/>
        <w:t xml:space="preserve">A member may appeal to the Association in general meeting against a resolution of the Board </w:t>
      </w:r>
      <w:r w:rsidRPr="008968B3">
        <w:rPr>
          <w:rFonts w:ascii="Century Gothic" w:hAnsi="Century Gothic" w:cs="Times New Roman"/>
          <w:lang w:val="en-US"/>
        </w:rPr>
        <w:t xml:space="preserve">that is confirmed </w:t>
      </w:r>
      <w:r w:rsidRPr="006647A7">
        <w:rPr>
          <w:rFonts w:ascii="Century Gothic" w:hAnsi="Century Gothic" w:cs="Times New Roman"/>
          <w:lang w:val="en-US"/>
        </w:rPr>
        <w:t xml:space="preserve">under clause 9 </w:t>
      </w:r>
      <w:r w:rsidRPr="008968B3">
        <w:rPr>
          <w:rFonts w:ascii="Century Gothic" w:hAnsi="Century Gothic" w:cs="Times New Roman"/>
          <w:lang w:val="en-US"/>
        </w:rPr>
        <w:t>(4</w:t>
      </w:r>
      <w:r w:rsidRPr="006647A7">
        <w:rPr>
          <w:rFonts w:ascii="Century Gothic" w:hAnsi="Century Gothic" w:cs="Times New Roman"/>
          <w:lang w:val="en-US"/>
        </w:rPr>
        <w:t>), within 7 days after notice of the resolution is served on the member, by lodging with the Secretary a notice to that effect.</w:t>
      </w:r>
      <w:r>
        <w:rPr>
          <w:rFonts w:ascii="Century Gothic" w:hAnsi="Century Gothic" w:cs="Times New Roman"/>
          <w:lang w:val="en-US"/>
        </w:rPr>
        <w:t xml:space="preserve"> </w:t>
      </w:r>
    </w:p>
    <w:p w14:paraId="720648A0" w14:textId="08F998F1" w:rsidR="00CA16F5" w:rsidRPr="008968B3"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b/>
          <w:bCs/>
          <w:lang w:val="en-US"/>
        </w:rPr>
      </w:pPr>
      <w:r w:rsidRPr="006647A7">
        <w:rPr>
          <w:rFonts w:ascii="Century Gothic" w:hAnsi="Century Gothic" w:cs="Times New Roman"/>
          <w:lang w:val="en-US"/>
        </w:rPr>
        <w:tab/>
        <w:t>(2)</w:t>
      </w:r>
      <w:r w:rsidRPr="006647A7">
        <w:rPr>
          <w:rFonts w:ascii="Century Gothic" w:hAnsi="Century Gothic" w:cs="Times New Roman"/>
          <w:lang w:val="en-US"/>
        </w:rPr>
        <w:tab/>
        <w:t xml:space="preserve">On receipt of a notice under clause 10(1), the Secretary must convene a general meeting of the Association to be held within 21 days after the date on which the Secretary received the notice or as </w:t>
      </w:r>
      <w:r w:rsidRPr="008968B3">
        <w:rPr>
          <w:rFonts w:ascii="Century Gothic" w:hAnsi="Century Gothic" w:cs="Times New Roman"/>
          <w:lang w:val="en-US"/>
        </w:rPr>
        <w:t xml:space="preserve">soon as possible after that date. </w:t>
      </w:r>
    </w:p>
    <w:p w14:paraId="761D15E3" w14:textId="77777777" w:rsidR="00CA16F5" w:rsidRPr="006647A7"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6647A7">
        <w:rPr>
          <w:rFonts w:ascii="Century Gothic" w:hAnsi="Century Gothic" w:cs="Times New Roman"/>
          <w:lang w:val="en-US"/>
        </w:rPr>
        <w:tab/>
        <w:t>(3)</w:t>
      </w:r>
      <w:r w:rsidRPr="006647A7">
        <w:rPr>
          <w:rFonts w:ascii="Century Gothic" w:hAnsi="Century Gothic" w:cs="Times New Roman"/>
          <w:lang w:val="en-US"/>
        </w:rPr>
        <w:tab/>
        <w:t>Subject to section 50 of the Act, at a general meeting of the Association called under clause 10(2)—</w:t>
      </w:r>
    </w:p>
    <w:p w14:paraId="54DD97BB" w14:textId="77777777" w:rsidR="00CA16F5" w:rsidRPr="006647A7"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6647A7">
        <w:rPr>
          <w:rFonts w:ascii="Century Gothic" w:hAnsi="Century Gothic" w:cs="Times New Roman"/>
          <w:lang w:val="en-US"/>
        </w:rPr>
        <w:tab/>
        <w:t>(a)</w:t>
      </w:r>
      <w:r w:rsidRPr="006647A7">
        <w:rPr>
          <w:rFonts w:ascii="Century Gothic" w:hAnsi="Century Gothic" w:cs="Times New Roman"/>
          <w:lang w:val="en-US"/>
        </w:rPr>
        <w:tab/>
        <w:t>no business other than the question of the appeal may be transacted; and</w:t>
      </w:r>
    </w:p>
    <w:p w14:paraId="5412BAEC" w14:textId="77777777" w:rsidR="00CA16F5" w:rsidRPr="006647A7"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6647A7">
        <w:rPr>
          <w:rFonts w:ascii="Century Gothic" w:hAnsi="Century Gothic" w:cs="Times New Roman"/>
          <w:lang w:val="en-US"/>
        </w:rPr>
        <w:tab/>
        <w:t>(b)</w:t>
      </w:r>
      <w:r w:rsidRPr="006647A7">
        <w:rPr>
          <w:rFonts w:ascii="Century Gothic" w:hAnsi="Century Gothic" w:cs="Times New Roman"/>
          <w:lang w:val="en-US"/>
        </w:rPr>
        <w:tab/>
        <w:t xml:space="preserve">the Board and the member must be given the opportunity to make representations in relation to the appeal orally or in writing, </w:t>
      </w:r>
      <w:r w:rsidRPr="006647A7">
        <w:rPr>
          <w:rFonts w:ascii="Century Gothic" w:hAnsi="Century Gothic" w:cs="Times New Roman"/>
          <w:lang w:val="en-US"/>
        </w:rPr>
        <w:lastRenderedPageBreak/>
        <w:t>or both; and</w:t>
      </w:r>
    </w:p>
    <w:p w14:paraId="6D99CF57" w14:textId="44C7F1B6" w:rsidR="00CA16F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6647A7">
        <w:rPr>
          <w:rFonts w:ascii="Century Gothic" w:hAnsi="Century Gothic" w:cs="Times New Roman"/>
          <w:lang w:val="en-US"/>
        </w:rPr>
        <w:tab/>
        <w:t>(c)</w:t>
      </w:r>
      <w:r w:rsidRPr="006647A7">
        <w:rPr>
          <w:rFonts w:ascii="Century Gothic" w:hAnsi="Century Gothic" w:cs="Times New Roman"/>
          <w:lang w:val="en-US"/>
        </w:rPr>
        <w:tab/>
        <w:t>the members present must vote by secret ballot on the question of whether the resolution made under clause 9(3) should be confirmed or revoked.</w:t>
      </w:r>
    </w:p>
    <w:p w14:paraId="40B4341E" w14:textId="623FA766" w:rsidR="00CA16F5" w:rsidRPr="004513D7" w:rsidRDefault="008968B3" w:rsidP="001D4767">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b/>
          <w:bCs/>
          <w:color w:val="385623" w:themeColor="accent6" w:themeShade="80"/>
          <w:lang w:val="en-US"/>
        </w:rPr>
      </w:pPr>
      <w:r w:rsidRPr="006647A7">
        <w:rPr>
          <w:rFonts w:ascii="Century Gothic" w:hAnsi="Century Gothic" w:cs="Times New Roman"/>
          <w:lang w:val="en-US"/>
        </w:rPr>
        <w:tab/>
        <w:t>(</w:t>
      </w:r>
      <w:r>
        <w:rPr>
          <w:rFonts w:ascii="Century Gothic" w:hAnsi="Century Gothic" w:cs="Times New Roman"/>
          <w:lang w:val="en-US"/>
        </w:rPr>
        <w:t>4</w:t>
      </w:r>
      <w:r w:rsidRPr="006647A7">
        <w:rPr>
          <w:rFonts w:ascii="Century Gothic" w:hAnsi="Century Gothic" w:cs="Times New Roman"/>
          <w:lang w:val="en-US"/>
        </w:rPr>
        <w:t>)</w:t>
      </w:r>
      <w:r w:rsidRPr="006647A7">
        <w:rPr>
          <w:rFonts w:ascii="Century Gothic" w:hAnsi="Century Gothic" w:cs="Times New Roman"/>
          <w:lang w:val="en-US"/>
        </w:rPr>
        <w:tab/>
      </w:r>
      <w:r>
        <w:rPr>
          <w:rFonts w:ascii="Century Gothic" w:hAnsi="Century Gothic" w:cs="Times New Roman"/>
          <w:lang w:val="en-US"/>
        </w:rPr>
        <w:t xml:space="preserve">If the meeting passes a special resolution in </w:t>
      </w:r>
      <w:proofErr w:type="spellStart"/>
      <w:r>
        <w:rPr>
          <w:rFonts w:ascii="Century Gothic" w:hAnsi="Century Gothic" w:cs="Times New Roman"/>
          <w:lang w:val="en-US"/>
        </w:rPr>
        <w:t>favour</w:t>
      </w:r>
      <w:proofErr w:type="spellEnd"/>
      <w:r>
        <w:rPr>
          <w:rFonts w:ascii="Century Gothic" w:hAnsi="Century Gothic" w:cs="Times New Roman"/>
          <w:lang w:val="en-US"/>
        </w:rPr>
        <w:t xml:space="preserve"> of the confirmation of the resolution made under section 9 (4)</w:t>
      </w:r>
      <w:r w:rsidR="001D4767">
        <w:rPr>
          <w:rFonts w:ascii="Century Gothic" w:hAnsi="Century Gothic" w:cs="Times New Roman"/>
          <w:lang w:val="en-US"/>
        </w:rPr>
        <w:t>, that resolution is confirmed.</w:t>
      </w:r>
      <w:r w:rsidRPr="006647A7">
        <w:rPr>
          <w:rFonts w:ascii="Century Gothic" w:hAnsi="Century Gothic" w:cs="Times New Roman"/>
          <w:lang w:val="en-US"/>
        </w:rPr>
        <w:t xml:space="preserve"> </w:t>
      </w:r>
    </w:p>
    <w:p w14:paraId="5C4031F2" w14:textId="77777777" w:rsidR="00CA16F5" w:rsidRPr="00001945" w:rsidRDefault="00CA16F5" w:rsidP="00CA16F5">
      <w:pPr>
        <w:pStyle w:val="Heading1"/>
        <w:rPr>
          <w:lang w:val="en-US"/>
        </w:rPr>
      </w:pPr>
      <w:bookmarkStart w:id="14" w:name="_Toc421209996"/>
      <w:r w:rsidRPr="00001945">
        <w:rPr>
          <w:lang w:val="en-US"/>
        </w:rPr>
        <w:t>Part 1.3</w:t>
      </w:r>
      <w:r w:rsidRPr="00001945">
        <w:rPr>
          <w:lang w:val="en-US"/>
        </w:rPr>
        <w:tab/>
      </w:r>
      <w:r>
        <w:rPr>
          <w:lang w:val="en-US"/>
        </w:rPr>
        <w:t>Board</w:t>
      </w:r>
      <w:bookmarkEnd w:id="14"/>
    </w:p>
    <w:p w14:paraId="25C902F5" w14:textId="77777777" w:rsidR="00CA16F5" w:rsidRPr="00001945" w:rsidRDefault="00CA16F5" w:rsidP="00CA16F5">
      <w:pPr>
        <w:pStyle w:val="Heading2"/>
      </w:pPr>
      <w:bookmarkStart w:id="15" w:name="_Toc421209997"/>
      <w:r w:rsidRPr="00001945">
        <w:t>11</w:t>
      </w:r>
      <w:r w:rsidRPr="00001945">
        <w:tab/>
        <w:t xml:space="preserve">Powers of </w:t>
      </w:r>
      <w:r>
        <w:t>Board</w:t>
      </w:r>
      <w:bookmarkEnd w:id="15"/>
    </w:p>
    <w:p w14:paraId="2B833604" w14:textId="77777777" w:rsidR="00CA16F5" w:rsidRPr="00001945" w:rsidRDefault="00CA16F5" w:rsidP="00CA16F5">
      <w:pPr>
        <w:widowControl w:val="0"/>
        <w:autoSpaceDE w:val="0"/>
        <w:autoSpaceDN w:val="0"/>
        <w:adjustRightInd w:val="0"/>
        <w:spacing w:before="80" w:after="60"/>
        <w:ind w:left="1100" w:right="933"/>
        <w:jc w:val="both"/>
        <w:rPr>
          <w:rFonts w:ascii="Century Gothic" w:hAnsi="Century Gothic" w:cs="Times New Roman"/>
          <w:lang w:val="en-US"/>
        </w:rPr>
      </w:pPr>
      <w:r w:rsidRPr="00001945">
        <w:rPr>
          <w:rFonts w:ascii="Century Gothic" w:hAnsi="Century Gothic" w:cs="Times New Roman"/>
          <w:lang w:val="en-US"/>
        </w:rPr>
        <w:t xml:space="preserve">The </w:t>
      </w:r>
      <w:r>
        <w:rPr>
          <w:rFonts w:ascii="Century Gothic" w:hAnsi="Century Gothic" w:cs="Times New Roman"/>
          <w:lang w:val="en-US"/>
        </w:rPr>
        <w:t>Board</w:t>
      </w:r>
      <w:r w:rsidRPr="00001945">
        <w:rPr>
          <w:rFonts w:ascii="Century Gothic" w:hAnsi="Century Gothic" w:cs="Times New Roman"/>
          <w:lang w:val="en-US"/>
        </w:rPr>
        <w:t xml:space="preserve">, subject to the Act, </w:t>
      </w:r>
      <w:r w:rsidRPr="007E7C95">
        <w:rPr>
          <w:rFonts w:ascii="Century Gothic" w:hAnsi="Century Gothic" w:cs="Times New Roman"/>
          <w:lang w:val="en-US"/>
        </w:rPr>
        <w:t>the regulation</w:t>
      </w:r>
      <w:r w:rsidRPr="00001945">
        <w:rPr>
          <w:rFonts w:ascii="Century Gothic" w:hAnsi="Century Gothic" w:cs="Times New Roman"/>
          <w:lang w:val="en-US"/>
        </w:rPr>
        <w:t xml:space="preserve">, these rules, and to any resolution passed by </w:t>
      </w:r>
      <w:r>
        <w:rPr>
          <w:rFonts w:ascii="Century Gothic" w:hAnsi="Century Gothic" w:cs="Times New Roman"/>
          <w:lang w:val="en-US"/>
        </w:rPr>
        <w:t>the Association</w:t>
      </w:r>
      <w:r w:rsidRPr="00001945">
        <w:rPr>
          <w:rFonts w:ascii="Century Gothic" w:hAnsi="Century Gothic" w:cs="Times New Roman"/>
          <w:lang w:val="en-US"/>
        </w:rPr>
        <w:t xml:space="preserve"> in general meeting—</w:t>
      </w:r>
    </w:p>
    <w:p w14:paraId="63BBF617"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(a)</w:t>
      </w:r>
      <w:r w:rsidRPr="00001945">
        <w:rPr>
          <w:rFonts w:ascii="Century Gothic" w:hAnsi="Century Gothic" w:cs="Times New Roman"/>
          <w:lang w:val="en-US"/>
        </w:rPr>
        <w:tab/>
        <w:t xml:space="preserve">controls and manages the affairs of </w:t>
      </w:r>
      <w:r>
        <w:rPr>
          <w:rFonts w:ascii="Century Gothic" w:hAnsi="Century Gothic" w:cs="Times New Roman"/>
          <w:lang w:val="en-US"/>
        </w:rPr>
        <w:t>the Association</w:t>
      </w:r>
      <w:r w:rsidRPr="00001945">
        <w:rPr>
          <w:rFonts w:ascii="Century Gothic" w:hAnsi="Century Gothic" w:cs="Times New Roman"/>
          <w:lang w:val="en-US"/>
        </w:rPr>
        <w:t>; and</w:t>
      </w:r>
    </w:p>
    <w:p w14:paraId="3CDCCADD"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(b)</w:t>
      </w:r>
      <w:r w:rsidRPr="00001945">
        <w:rPr>
          <w:rFonts w:ascii="Century Gothic" w:hAnsi="Century Gothic" w:cs="Times New Roman"/>
          <w:lang w:val="en-US"/>
        </w:rPr>
        <w:tab/>
        <w:t xml:space="preserve">may exercise all functions that may be exercised by </w:t>
      </w:r>
      <w:r>
        <w:rPr>
          <w:rFonts w:ascii="Century Gothic" w:hAnsi="Century Gothic" w:cs="Times New Roman"/>
          <w:lang w:val="en-US"/>
        </w:rPr>
        <w:t>the Association</w:t>
      </w:r>
      <w:r w:rsidRPr="00001945">
        <w:rPr>
          <w:rFonts w:ascii="Century Gothic" w:hAnsi="Century Gothic" w:cs="Times New Roman"/>
          <w:lang w:val="en-US"/>
        </w:rPr>
        <w:t xml:space="preserve"> other than those functions that are required by these rules to be exercised by </w:t>
      </w:r>
      <w:r>
        <w:rPr>
          <w:rFonts w:ascii="Century Gothic" w:hAnsi="Century Gothic" w:cs="Times New Roman"/>
          <w:lang w:val="en-US"/>
        </w:rPr>
        <w:t>the Association</w:t>
      </w:r>
      <w:r w:rsidRPr="00001945">
        <w:rPr>
          <w:rFonts w:ascii="Century Gothic" w:hAnsi="Century Gothic" w:cs="Times New Roman"/>
          <w:lang w:val="en-US"/>
        </w:rPr>
        <w:t xml:space="preserve"> in general meeting; and</w:t>
      </w:r>
    </w:p>
    <w:p w14:paraId="7D5F5972" w14:textId="77777777" w:rsidR="00CA16F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(c)</w:t>
      </w:r>
      <w:r w:rsidRPr="00001945">
        <w:rPr>
          <w:rFonts w:ascii="Century Gothic" w:hAnsi="Century Gothic" w:cs="Times New Roman"/>
          <w:lang w:val="en-US"/>
        </w:rPr>
        <w:tab/>
        <w:t xml:space="preserve">has power to perform all acts and do all things that appear to the </w:t>
      </w:r>
      <w:r>
        <w:rPr>
          <w:rFonts w:ascii="Century Gothic" w:hAnsi="Century Gothic" w:cs="Times New Roman"/>
          <w:lang w:val="en-US"/>
        </w:rPr>
        <w:t>Board</w:t>
      </w:r>
      <w:r w:rsidRPr="00001945">
        <w:rPr>
          <w:rFonts w:ascii="Century Gothic" w:hAnsi="Century Gothic" w:cs="Times New Roman"/>
          <w:lang w:val="en-US"/>
        </w:rPr>
        <w:t xml:space="preserve"> to be necessary or desirable for the proper management of the affairs of </w:t>
      </w:r>
      <w:r>
        <w:rPr>
          <w:rFonts w:ascii="Century Gothic" w:hAnsi="Century Gothic" w:cs="Times New Roman"/>
          <w:lang w:val="en-US"/>
        </w:rPr>
        <w:t>the Association</w:t>
      </w:r>
      <w:r w:rsidRPr="00001945">
        <w:rPr>
          <w:rFonts w:ascii="Century Gothic" w:hAnsi="Century Gothic" w:cs="Times New Roman"/>
          <w:lang w:val="en-US"/>
        </w:rPr>
        <w:t>.</w:t>
      </w:r>
    </w:p>
    <w:p w14:paraId="4DF77076"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p>
    <w:p w14:paraId="28A2370F" w14:textId="77777777" w:rsidR="00CA16F5" w:rsidRPr="00001945" w:rsidRDefault="00CA16F5" w:rsidP="00CA16F5">
      <w:pPr>
        <w:pStyle w:val="Heading2"/>
      </w:pPr>
      <w:bookmarkStart w:id="16" w:name="_Toc421209998"/>
      <w:r w:rsidRPr="00001945">
        <w:t>12</w:t>
      </w:r>
      <w:r w:rsidRPr="00001945">
        <w:tab/>
        <w:t>Constitution and membership</w:t>
      </w:r>
      <w:bookmarkEnd w:id="16"/>
    </w:p>
    <w:p w14:paraId="72270C45"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(1)</w:t>
      </w:r>
      <w:r w:rsidRPr="00001945">
        <w:rPr>
          <w:rFonts w:ascii="Century Gothic" w:hAnsi="Century Gothic" w:cs="Times New Roman"/>
          <w:lang w:val="en-US"/>
        </w:rPr>
        <w:tab/>
        <w:t xml:space="preserve">The </w:t>
      </w:r>
      <w:r>
        <w:rPr>
          <w:rFonts w:ascii="Century Gothic" w:hAnsi="Century Gothic" w:cs="Times New Roman"/>
          <w:lang w:val="en-US"/>
        </w:rPr>
        <w:t>Board</w:t>
      </w:r>
      <w:r w:rsidRPr="00001945">
        <w:rPr>
          <w:rFonts w:ascii="Century Gothic" w:hAnsi="Century Gothic" w:cs="Times New Roman"/>
          <w:lang w:val="en-US"/>
        </w:rPr>
        <w:t xml:space="preserve"> consists of—</w:t>
      </w:r>
    </w:p>
    <w:p w14:paraId="5F0E9A64"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(a)</w:t>
      </w:r>
      <w:r w:rsidRPr="00001945">
        <w:rPr>
          <w:rFonts w:ascii="Century Gothic" w:hAnsi="Century Gothic" w:cs="Times New Roman"/>
          <w:lang w:val="en-US"/>
        </w:rPr>
        <w:tab/>
        <w:t xml:space="preserve">the office-bearers of </w:t>
      </w:r>
      <w:r>
        <w:rPr>
          <w:rFonts w:ascii="Century Gothic" w:hAnsi="Century Gothic" w:cs="Times New Roman"/>
          <w:lang w:val="en-US"/>
        </w:rPr>
        <w:t>the Association</w:t>
      </w:r>
      <w:r w:rsidRPr="00001945">
        <w:rPr>
          <w:rFonts w:ascii="Century Gothic" w:hAnsi="Century Gothic" w:cs="Times New Roman"/>
          <w:lang w:val="en-US"/>
        </w:rPr>
        <w:t>; and</w:t>
      </w:r>
    </w:p>
    <w:p w14:paraId="4E45DAC0" w14:textId="77777777" w:rsidR="00CA16F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Pr>
          <w:rFonts w:ascii="Century Gothic" w:hAnsi="Century Gothic" w:cs="Times New Roman"/>
          <w:lang w:val="en-US"/>
        </w:rPr>
        <w:tab/>
        <w:t>(b)</w:t>
      </w:r>
      <w:r>
        <w:rPr>
          <w:rFonts w:ascii="Century Gothic" w:hAnsi="Century Gothic" w:cs="Times New Roman"/>
          <w:lang w:val="en-US"/>
        </w:rPr>
        <w:tab/>
        <w:t>3</w:t>
      </w:r>
      <w:r w:rsidRPr="00001945">
        <w:rPr>
          <w:rFonts w:ascii="Century Gothic" w:hAnsi="Century Gothic" w:cs="Times New Roman"/>
          <w:lang w:val="en-US"/>
        </w:rPr>
        <w:t xml:space="preserve"> ordinary </w:t>
      </w:r>
      <w:r>
        <w:rPr>
          <w:rFonts w:ascii="Century Gothic" w:hAnsi="Century Gothic" w:cs="Times New Roman"/>
          <w:lang w:val="en-US"/>
        </w:rPr>
        <w:t>Board</w:t>
      </w:r>
      <w:r w:rsidRPr="00001945">
        <w:rPr>
          <w:rFonts w:ascii="Century Gothic" w:hAnsi="Century Gothic" w:cs="Times New Roman"/>
          <w:lang w:val="en-US"/>
        </w:rPr>
        <w:t xml:space="preserve"> members;</w:t>
      </w:r>
      <w:r>
        <w:rPr>
          <w:rFonts w:ascii="Century Gothic" w:hAnsi="Century Gothic" w:cs="Times New Roman"/>
          <w:lang w:val="en-US"/>
        </w:rPr>
        <w:t xml:space="preserve"> and</w:t>
      </w:r>
    </w:p>
    <w:p w14:paraId="68E5CB38" w14:textId="5D28B6D1"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Pr>
          <w:rFonts w:ascii="Century Gothic" w:hAnsi="Century Gothic" w:cs="Times New Roman"/>
          <w:lang w:val="en-US"/>
        </w:rPr>
        <w:tab/>
        <w:t>(c)</w:t>
      </w:r>
      <w:r>
        <w:rPr>
          <w:rFonts w:ascii="Century Gothic" w:hAnsi="Century Gothic" w:cs="Times New Roman"/>
          <w:lang w:val="en-US"/>
        </w:rPr>
        <w:tab/>
      </w:r>
      <w:r w:rsidRPr="001D4767">
        <w:rPr>
          <w:rFonts w:ascii="Century Gothic" w:hAnsi="Century Gothic" w:cs="Times New Roman"/>
          <w:lang w:val="en-US"/>
        </w:rPr>
        <w:t>2</w:t>
      </w:r>
      <w:r>
        <w:rPr>
          <w:rFonts w:ascii="Century Gothic" w:hAnsi="Century Gothic" w:cs="Times New Roman"/>
          <w:lang w:val="en-US"/>
        </w:rPr>
        <w:t xml:space="preserve"> Board members nominated in accordance with clause 12(3);</w:t>
      </w:r>
    </w:p>
    <w:p w14:paraId="52B20A85" w14:textId="77777777" w:rsidR="00CA16F5" w:rsidRDefault="00CA16F5" w:rsidP="00CA16F5">
      <w:pPr>
        <w:widowControl w:val="0"/>
        <w:autoSpaceDE w:val="0"/>
        <w:autoSpaceDN w:val="0"/>
        <w:adjustRightInd w:val="0"/>
        <w:spacing w:before="80" w:after="60"/>
        <w:ind w:left="1100" w:right="933"/>
        <w:jc w:val="both"/>
        <w:rPr>
          <w:rFonts w:ascii="Century Gothic" w:hAnsi="Century Gothic" w:cs="Times New Roman"/>
          <w:lang w:val="en-US"/>
        </w:rPr>
      </w:pPr>
      <w:r w:rsidRPr="00001945">
        <w:rPr>
          <w:rFonts w:ascii="Century Gothic" w:hAnsi="Century Gothic" w:cs="Times New Roman"/>
          <w:lang w:val="en-US"/>
        </w:rPr>
        <w:t>each of wh</w:t>
      </w:r>
      <w:r>
        <w:rPr>
          <w:rFonts w:ascii="Century Gothic" w:hAnsi="Century Gothic" w:cs="Times New Roman"/>
          <w:lang w:val="en-US"/>
        </w:rPr>
        <w:t>om must be elected under clause</w:t>
      </w:r>
      <w:r w:rsidRPr="00001945">
        <w:rPr>
          <w:rFonts w:ascii="Century Gothic" w:hAnsi="Century Gothic" w:cs="Times New Roman"/>
          <w:lang w:val="en-US"/>
        </w:rPr>
        <w:t xml:space="preserve"> 13 or appointed in accordance with</w:t>
      </w:r>
      <w:r>
        <w:rPr>
          <w:rFonts w:ascii="Century Gothic" w:hAnsi="Century Gothic" w:cs="Times New Roman"/>
          <w:lang w:val="en-US"/>
        </w:rPr>
        <w:t xml:space="preserve"> clause</w:t>
      </w:r>
      <w:r w:rsidRPr="00001945">
        <w:rPr>
          <w:rFonts w:ascii="Century Gothic" w:hAnsi="Century Gothic" w:cs="Times New Roman"/>
          <w:lang w:val="en-US"/>
        </w:rPr>
        <w:t xml:space="preserve"> </w:t>
      </w:r>
      <w:r>
        <w:rPr>
          <w:rFonts w:ascii="Century Gothic" w:hAnsi="Century Gothic" w:cs="Times New Roman"/>
          <w:lang w:val="en-US"/>
        </w:rPr>
        <w:t>12(3</w:t>
      </w:r>
      <w:r w:rsidRPr="00001945">
        <w:rPr>
          <w:rFonts w:ascii="Century Gothic" w:hAnsi="Century Gothic" w:cs="Times New Roman"/>
          <w:lang w:val="en-US"/>
        </w:rPr>
        <w:t>).</w:t>
      </w:r>
    </w:p>
    <w:p w14:paraId="134A6EBB" w14:textId="0A8460FC" w:rsidR="00CA16F5" w:rsidRDefault="00CA16F5" w:rsidP="00CA16F5">
      <w:pPr>
        <w:widowControl w:val="0"/>
        <w:autoSpaceDE w:val="0"/>
        <w:autoSpaceDN w:val="0"/>
        <w:adjustRightInd w:val="0"/>
        <w:spacing w:before="80" w:after="60"/>
        <w:ind w:left="1100" w:right="933"/>
        <w:jc w:val="both"/>
        <w:rPr>
          <w:rFonts w:ascii="Century Gothic" w:hAnsi="Century Gothic" w:cs="Times New Roman"/>
          <w:color w:val="0070C0"/>
          <w:lang w:val="en-US"/>
        </w:rPr>
      </w:pPr>
      <w:r w:rsidRPr="001D4767">
        <w:rPr>
          <w:rFonts w:ascii="Century Gothic" w:hAnsi="Century Gothic" w:cs="Times New Roman"/>
          <w:lang w:val="en-US"/>
        </w:rPr>
        <w:t>(d) the person occupying the position of honorary Director shall be an ex-officio member with full voting rights except in all matters relating to the position of honorary Director.</w:t>
      </w:r>
      <w:r>
        <w:rPr>
          <w:rFonts w:ascii="Century Gothic" w:hAnsi="Century Gothic" w:cs="Times New Roman"/>
          <w:color w:val="0070C0"/>
          <w:lang w:val="en-US"/>
        </w:rPr>
        <w:t xml:space="preserve"> </w:t>
      </w:r>
    </w:p>
    <w:p w14:paraId="13895920" w14:textId="77777777" w:rsidR="001D4767" w:rsidRPr="00442B1C" w:rsidRDefault="001D4767" w:rsidP="00CA16F5">
      <w:pPr>
        <w:widowControl w:val="0"/>
        <w:autoSpaceDE w:val="0"/>
        <w:autoSpaceDN w:val="0"/>
        <w:adjustRightInd w:val="0"/>
        <w:spacing w:before="80" w:after="60"/>
        <w:ind w:left="1100" w:right="933"/>
        <w:jc w:val="both"/>
        <w:rPr>
          <w:rFonts w:ascii="Century Gothic" w:hAnsi="Century Gothic" w:cs="Times New Roman"/>
          <w:color w:val="0070C0"/>
          <w:lang w:val="en-US"/>
        </w:rPr>
      </w:pPr>
    </w:p>
    <w:p w14:paraId="2986AA51"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(2)</w:t>
      </w:r>
      <w:r w:rsidRPr="00001945">
        <w:rPr>
          <w:rFonts w:ascii="Century Gothic" w:hAnsi="Century Gothic" w:cs="Times New Roman"/>
          <w:lang w:val="en-US"/>
        </w:rPr>
        <w:tab/>
        <w:t xml:space="preserve">The office-bearers of </w:t>
      </w:r>
      <w:r>
        <w:rPr>
          <w:rFonts w:ascii="Century Gothic" w:hAnsi="Century Gothic" w:cs="Times New Roman"/>
          <w:lang w:val="en-US"/>
        </w:rPr>
        <w:t>the Association</w:t>
      </w:r>
      <w:r w:rsidRPr="00001945">
        <w:rPr>
          <w:rFonts w:ascii="Century Gothic" w:hAnsi="Century Gothic" w:cs="Times New Roman"/>
          <w:lang w:val="en-US"/>
        </w:rPr>
        <w:t xml:space="preserve"> are—</w:t>
      </w:r>
    </w:p>
    <w:p w14:paraId="2E40A99D"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(a)</w:t>
      </w:r>
      <w:r w:rsidRPr="00001945">
        <w:rPr>
          <w:rFonts w:ascii="Century Gothic" w:hAnsi="Century Gothic" w:cs="Times New Roman"/>
          <w:lang w:val="en-US"/>
        </w:rPr>
        <w:tab/>
        <w:t xml:space="preserve">the </w:t>
      </w:r>
      <w:r>
        <w:rPr>
          <w:rFonts w:ascii="Century Gothic" w:hAnsi="Century Gothic" w:cs="Times New Roman"/>
          <w:lang w:val="en-US"/>
        </w:rPr>
        <w:t>chairman</w:t>
      </w:r>
      <w:r w:rsidRPr="00001945">
        <w:rPr>
          <w:rFonts w:ascii="Century Gothic" w:hAnsi="Century Gothic" w:cs="Times New Roman"/>
          <w:lang w:val="en-US"/>
        </w:rPr>
        <w:t>; and</w:t>
      </w:r>
    </w:p>
    <w:p w14:paraId="01B7AAC1" w14:textId="77777777" w:rsidR="00CA16F5" w:rsidRPr="0033578F"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b/>
          <w:bCs/>
          <w:lang w:val="en-US"/>
        </w:rPr>
      </w:pPr>
      <w:r w:rsidRPr="00001945">
        <w:rPr>
          <w:rFonts w:ascii="Century Gothic" w:hAnsi="Century Gothic" w:cs="Times New Roman"/>
          <w:lang w:val="en-US"/>
        </w:rPr>
        <w:tab/>
        <w:t>(b)</w:t>
      </w:r>
      <w:r w:rsidRPr="00001945">
        <w:rPr>
          <w:rFonts w:ascii="Century Gothic" w:hAnsi="Century Gothic" w:cs="Times New Roman"/>
          <w:lang w:val="en-US"/>
        </w:rPr>
        <w:tab/>
        <w:t xml:space="preserve">the </w:t>
      </w:r>
      <w:r>
        <w:rPr>
          <w:rFonts w:ascii="Century Gothic" w:hAnsi="Century Gothic" w:cs="Times New Roman"/>
          <w:lang w:val="en-US"/>
        </w:rPr>
        <w:t>deputy</w:t>
      </w:r>
      <w:r w:rsidRPr="00001945">
        <w:rPr>
          <w:rFonts w:ascii="Century Gothic" w:hAnsi="Century Gothic" w:cs="Times New Roman"/>
          <w:lang w:val="en-US"/>
        </w:rPr>
        <w:t>-</w:t>
      </w:r>
      <w:r>
        <w:rPr>
          <w:rFonts w:ascii="Century Gothic" w:hAnsi="Century Gothic" w:cs="Times New Roman"/>
          <w:lang w:val="en-US"/>
        </w:rPr>
        <w:t>chairman</w:t>
      </w:r>
      <w:r w:rsidRPr="00001945">
        <w:rPr>
          <w:rFonts w:ascii="Century Gothic" w:hAnsi="Century Gothic" w:cs="Times New Roman"/>
          <w:lang w:val="en-US"/>
        </w:rPr>
        <w:t>; and</w:t>
      </w:r>
    </w:p>
    <w:p w14:paraId="7E1E62DC"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(c)</w:t>
      </w:r>
      <w:r w:rsidRPr="00001945">
        <w:rPr>
          <w:rFonts w:ascii="Century Gothic" w:hAnsi="Century Gothic" w:cs="Times New Roman"/>
          <w:lang w:val="en-US"/>
        </w:rPr>
        <w:tab/>
        <w:t>the treasurer; and</w:t>
      </w:r>
    </w:p>
    <w:p w14:paraId="6EC38D54" w14:textId="28F1D281" w:rsidR="00CA16F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(d)</w:t>
      </w:r>
      <w:r w:rsidRPr="00001945">
        <w:rPr>
          <w:rFonts w:ascii="Century Gothic" w:hAnsi="Century Gothic" w:cs="Times New Roman"/>
          <w:lang w:val="en-US"/>
        </w:rPr>
        <w:tab/>
        <w:t>the secretary.</w:t>
      </w:r>
    </w:p>
    <w:p w14:paraId="6025630C" w14:textId="77777777" w:rsidR="001D4767" w:rsidRDefault="001D4767"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p>
    <w:p w14:paraId="5F11C693" w14:textId="77777777" w:rsidR="00CA16F5" w:rsidRPr="00407E35" w:rsidRDefault="00CA16F5" w:rsidP="00CA16F5">
      <w:pPr>
        <w:widowControl w:val="0"/>
        <w:tabs>
          <w:tab w:val="right" w:pos="851"/>
          <w:tab w:val="left" w:pos="1134"/>
          <w:tab w:val="left" w:pos="8222"/>
        </w:tabs>
        <w:autoSpaceDE w:val="0"/>
        <w:autoSpaceDN w:val="0"/>
        <w:adjustRightInd w:val="0"/>
        <w:spacing w:before="80" w:after="60"/>
        <w:ind w:left="1600" w:right="276" w:hanging="1600"/>
        <w:jc w:val="both"/>
        <w:rPr>
          <w:rFonts w:ascii="Century Gothic" w:hAnsi="Century Gothic" w:cs="Times New Roman"/>
          <w:lang w:val="en-US"/>
        </w:rPr>
      </w:pPr>
      <w:r>
        <w:rPr>
          <w:rFonts w:ascii="Century Gothic" w:hAnsi="Century Gothic" w:cs="Times New Roman"/>
          <w:lang w:val="en-US"/>
        </w:rPr>
        <w:tab/>
        <w:t>(3)</w:t>
      </w:r>
      <w:r>
        <w:rPr>
          <w:rFonts w:ascii="Century Gothic" w:hAnsi="Century Gothic" w:cs="Times New Roman"/>
          <w:lang w:val="en-US"/>
        </w:rPr>
        <w:tab/>
        <w:t>The nominated Board</w:t>
      </w:r>
      <w:r w:rsidRPr="00407E35">
        <w:rPr>
          <w:rFonts w:ascii="Century Gothic" w:hAnsi="Century Gothic" w:cs="Times New Roman"/>
          <w:lang w:val="en-US"/>
        </w:rPr>
        <w:t xml:space="preserve"> members of </w:t>
      </w:r>
      <w:r>
        <w:rPr>
          <w:rFonts w:ascii="Century Gothic" w:hAnsi="Century Gothic" w:cs="Times New Roman"/>
          <w:lang w:val="en-US"/>
        </w:rPr>
        <w:t>the Association</w:t>
      </w:r>
      <w:r w:rsidRPr="00407E35">
        <w:rPr>
          <w:rFonts w:ascii="Century Gothic" w:hAnsi="Century Gothic" w:cs="Times New Roman"/>
          <w:lang w:val="en-US"/>
        </w:rPr>
        <w:t xml:space="preserve"> are – </w:t>
      </w:r>
    </w:p>
    <w:p w14:paraId="47FBE75E" w14:textId="77777777" w:rsidR="00CA16F5" w:rsidRDefault="00CA16F5" w:rsidP="00CA16F5">
      <w:pPr>
        <w:widowControl w:val="0"/>
        <w:tabs>
          <w:tab w:val="left" w:pos="1134"/>
          <w:tab w:val="right" w:pos="1418"/>
          <w:tab w:val="left" w:pos="8222"/>
        </w:tabs>
        <w:autoSpaceDE w:val="0"/>
        <w:autoSpaceDN w:val="0"/>
        <w:adjustRightInd w:val="0"/>
        <w:spacing w:before="80" w:after="60"/>
        <w:ind w:left="1600" w:right="276" w:hanging="1600"/>
        <w:jc w:val="both"/>
        <w:rPr>
          <w:rFonts w:ascii="Century Gothic" w:hAnsi="Century Gothic"/>
          <w:b/>
          <w:i/>
          <w:color w:val="FF0000"/>
        </w:rPr>
      </w:pPr>
      <w:r w:rsidRPr="00407E35">
        <w:rPr>
          <w:rFonts w:ascii="Century Gothic" w:hAnsi="Century Gothic" w:cs="Times New Roman"/>
          <w:lang w:val="en-US"/>
        </w:rPr>
        <w:tab/>
        <w:t>(a)</w:t>
      </w:r>
      <w:r w:rsidRPr="00407E35">
        <w:rPr>
          <w:rFonts w:ascii="Century Gothic" w:hAnsi="Century Gothic" w:cs="Times New Roman"/>
          <w:lang w:val="en-US"/>
        </w:rPr>
        <w:tab/>
        <w:t xml:space="preserve">a </w:t>
      </w:r>
      <w:r>
        <w:rPr>
          <w:rFonts w:ascii="Century Gothic" w:hAnsi="Century Gothic" w:cs="Times New Roman"/>
          <w:lang w:val="en-US"/>
        </w:rPr>
        <w:t>nominee of</w:t>
      </w:r>
      <w:r w:rsidRPr="00407E35">
        <w:rPr>
          <w:rFonts w:ascii="Century Gothic" w:hAnsi="Century Gothic" w:cs="Times New Roman"/>
          <w:lang w:val="en-US"/>
        </w:rPr>
        <w:t xml:space="preserve"> the University of Canberra;</w:t>
      </w:r>
      <w:r w:rsidRPr="00407E35">
        <w:rPr>
          <w:rFonts w:ascii="Century Gothic" w:hAnsi="Century Gothic" w:cs="Times New Roman"/>
          <w:lang w:val="en-US"/>
        </w:rPr>
        <w:tab/>
      </w:r>
    </w:p>
    <w:p w14:paraId="62595721" w14:textId="04C62BC0" w:rsidR="00CA16F5" w:rsidRPr="001D4767" w:rsidRDefault="00CA16F5" w:rsidP="001D4767">
      <w:pPr>
        <w:widowControl w:val="0"/>
        <w:tabs>
          <w:tab w:val="left" w:pos="1134"/>
          <w:tab w:val="right" w:pos="1418"/>
          <w:tab w:val="left" w:pos="8222"/>
        </w:tabs>
        <w:autoSpaceDE w:val="0"/>
        <w:autoSpaceDN w:val="0"/>
        <w:adjustRightInd w:val="0"/>
        <w:spacing w:before="80" w:after="60"/>
        <w:ind w:left="1600" w:right="276" w:hanging="1600"/>
        <w:jc w:val="both"/>
        <w:rPr>
          <w:rFonts w:ascii="Century Gothic" w:hAnsi="Century Gothic"/>
        </w:rPr>
      </w:pPr>
      <w:r w:rsidRPr="00407E35">
        <w:rPr>
          <w:rFonts w:ascii="Century Gothic" w:hAnsi="Century Gothic"/>
        </w:rPr>
        <w:tab/>
        <w:t>(</w:t>
      </w:r>
      <w:r>
        <w:rPr>
          <w:rFonts w:ascii="Century Gothic" w:hAnsi="Century Gothic"/>
        </w:rPr>
        <w:t>b</w:t>
      </w:r>
      <w:r w:rsidRPr="00407E35">
        <w:rPr>
          <w:rFonts w:ascii="Century Gothic" w:hAnsi="Century Gothic"/>
        </w:rPr>
        <w:t xml:space="preserve">) </w:t>
      </w:r>
      <w:r w:rsidRPr="00407E35">
        <w:rPr>
          <w:rFonts w:ascii="Century Gothic" w:hAnsi="Century Gothic"/>
        </w:rPr>
        <w:tab/>
      </w:r>
      <w:r w:rsidRPr="003325F4">
        <w:rPr>
          <w:rFonts w:ascii="Century Gothic" w:hAnsi="Century Gothic"/>
        </w:rPr>
        <w:t xml:space="preserve">a </w:t>
      </w:r>
      <w:r w:rsidRPr="003325F4">
        <w:rPr>
          <w:rFonts w:ascii="Century Gothic" w:hAnsi="Century Gothic" w:cs="Times New Roman"/>
          <w:lang w:val="en-US"/>
        </w:rPr>
        <w:t xml:space="preserve">nominee of </w:t>
      </w:r>
      <w:r w:rsidRPr="003325F4">
        <w:rPr>
          <w:rFonts w:ascii="Century Gothic" w:hAnsi="Century Gothic"/>
        </w:rPr>
        <w:t xml:space="preserve">the Children’s Book Council of Australia ACT branch; </w:t>
      </w:r>
    </w:p>
    <w:p w14:paraId="18708148" w14:textId="68B954A9" w:rsidR="00CA16F5" w:rsidRPr="006F6081" w:rsidRDefault="00CA16F5" w:rsidP="00CA16F5">
      <w:pPr>
        <w:widowControl w:val="0"/>
        <w:tabs>
          <w:tab w:val="left" w:pos="1134"/>
          <w:tab w:val="right" w:pos="1418"/>
          <w:tab w:val="left" w:pos="8222"/>
        </w:tabs>
        <w:autoSpaceDE w:val="0"/>
        <w:autoSpaceDN w:val="0"/>
        <w:adjustRightInd w:val="0"/>
        <w:spacing w:before="80" w:after="60"/>
        <w:ind w:left="1600" w:right="276" w:hanging="1600"/>
        <w:jc w:val="both"/>
        <w:rPr>
          <w:rFonts w:ascii="Century Gothic" w:hAnsi="Century Gothic"/>
          <w:color w:val="0070C0"/>
        </w:rPr>
      </w:pPr>
      <w:r>
        <w:rPr>
          <w:rFonts w:ascii="Century Gothic" w:hAnsi="Century Gothic"/>
        </w:rPr>
        <w:tab/>
      </w:r>
      <w:r w:rsidRPr="001D4767">
        <w:rPr>
          <w:rFonts w:ascii="Century Gothic" w:hAnsi="Century Gothic"/>
        </w:rPr>
        <w:t>(c</w:t>
      </w:r>
      <w:r>
        <w:rPr>
          <w:rFonts w:ascii="Century Gothic" w:hAnsi="Century Gothic"/>
        </w:rPr>
        <w:t>)</w:t>
      </w:r>
      <w:r>
        <w:rPr>
          <w:rFonts w:ascii="Century Gothic" w:hAnsi="Century Gothic"/>
        </w:rPr>
        <w:tab/>
        <w:t xml:space="preserve">any member of the Board under this clause, may nominate a </w:t>
      </w:r>
      <w:r w:rsidRPr="00EF3A3D">
        <w:rPr>
          <w:rFonts w:ascii="Century Gothic" w:hAnsi="Century Gothic"/>
        </w:rPr>
        <w:t>deputy</w:t>
      </w:r>
      <w:r w:rsidRPr="00EF3A3D">
        <w:rPr>
          <w:rFonts w:ascii="Century Gothic" w:hAnsi="Century Gothic"/>
          <w:color w:val="FF0000"/>
        </w:rPr>
        <w:t xml:space="preserve"> </w:t>
      </w:r>
      <w:r>
        <w:rPr>
          <w:rFonts w:ascii="Century Gothic" w:hAnsi="Century Gothic"/>
        </w:rPr>
        <w:t>in writing for any meeting of the Board.</w:t>
      </w:r>
    </w:p>
    <w:p w14:paraId="2F1C5709" w14:textId="77777777" w:rsidR="00CA16F5" w:rsidRPr="00407E35" w:rsidRDefault="00CA16F5" w:rsidP="00CA16F5">
      <w:pPr>
        <w:widowControl w:val="0"/>
        <w:tabs>
          <w:tab w:val="left" w:pos="1134"/>
          <w:tab w:val="right" w:pos="1418"/>
          <w:tab w:val="left" w:pos="8222"/>
        </w:tabs>
        <w:autoSpaceDE w:val="0"/>
        <w:autoSpaceDN w:val="0"/>
        <w:adjustRightInd w:val="0"/>
        <w:spacing w:before="80" w:after="60"/>
        <w:ind w:left="1600" w:right="276" w:hanging="1600"/>
        <w:jc w:val="both"/>
        <w:rPr>
          <w:rFonts w:ascii="Century Gothic" w:hAnsi="Century Gothic" w:cs="Times New Roman"/>
          <w:lang w:val="en-US"/>
        </w:rPr>
      </w:pPr>
    </w:p>
    <w:p w14:paraId="6D43D0BB" w14:textId="1555A871" w:rsidR="00CA16F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Pr>
          <w:rFonts w:ascii="Century Gothic" w:hAnsi="Century Gothic" w:cs="Times New Roman"/>
          <w:lang w:val="en-US"/>
        </w:rPr>
        <w:tab/>
        <w:t>(4</w:t>
      </w:r>
      <w:r w:rsidRPr="00001945">
        <w:rPr>
          <w:rFonts w:ascii="Century Gothic" w:hAnsi="Century Gothic" w:cs="Times New Roman"/>
          <w:lang w:val="en-US"/>
        </w:rPr>
        <w:t>)</w:t>
      </w:r>
      <w:r w:rsidRPr="00001945">
        <w:rPr>
          <w:rFonts w:ascii="Century Gothic" w:hAnsi="Century Gothic" w:cs="Times New Roman"/>
          <w:lang w:val="en-US"/>
        </w:rPr>
        <w:tab/>
        <w:t xml:space="preserve">Each member of the </w:t>
      </w:r>
      <w:r>
        <w:rPr>
          <w:rFonts w:ascii="Century Gothic" w:hAnsi="Century Gothic" w:cs="Times New Roman"/>
          <w:lang w:val="en-US"/>
        </w:rPr>
        <w:t>Board</w:t>
      </w:r>
      <w:r w:rsidRPr="00001945">
        <w:rPr>
          <w:rFonts w:ascii="Century Gothic" w:hAnsi="Century Gothic" w:cs="Times New Roman"/>
          <w:lang w:val="en-US"/>
        </w:rPr>
        <w:t xml:space="preserve"> </w:t>
      </w:r>
      <w:r>
        <w:rPr>
          <w:rFonts w:ascii="Century Gothic" w:hAnsi="Century Gothic" w:cs="Times New Roman"/>
          <w:lang w:val="en-US"/>
        </w:rPr>
        <w:t>holds office, subject to these R</w:t>
      </w:r>
      <w:r w:rsidRPr="00001945">
        <w:rPr>
          <w:rFonts w:ascii="Century Gothic" w:hAnsi="Century Gothic" w:cs="Times New Roman"/>
          <w:lang w:val="en-US"/>
        </w:rPr>
        <w:t xml:space="preserve">ules, until the conclusion of the annual general meeting following the date of the member’s election, but is </w:t>
      </w:r>
      <w:r>
        <w:rPr>
          <w:rFonts w:ascii="Century Gothic" w:hAnsi="Century Gothic" w:cs="Times New Roman"/>
          <w:lang w:val="en-US"/>
        </w:rPr>
        <w:t xml:space="preserve">then </w:t>
      </w:r>
      <w:r w:rsidRPr="00001945">
        <w:rPr>
          <w:rFonts w:ascii="Century Gothic" w:hAnsi="Century Gothic" w:cs="Times New Roman"/>
          <w:lang w:val="en-US"/>
        </w:rPr>
        <w:t>eligible for re-election.</w:t>
      </w:r>
    </w:p>
    <w:p w14:paraId="122BABCE" w14:textId="77777777" w:rsidR="001D4767" w:rsidRPr="00001945" w:rsidRDefault="001D4767"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p>
    <w:p w14:paraId="5DAB7551" w14:textId="306AAC84"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Pr>
          <w:rFonts w:ascii="Century Gothic" w:hAnsi="Century Gothic" w:cs="Times New Roman"/>
          <w:lang w:val="en-US"/>
        </w:rPr>
        <w:tab/>
        <w:t>(5</w:t>
      </w:r>
      <w:r w:rsidRPr="00001945">
        <w:rPr>
          <w:rFonts w:ascii="Century Gothic" w:hAnsi="Century Gothic" w:cs="Times New Roman"/>
          <w:lang w:val="en-US"/>
        </w:rPr>
        <w:t>)</w:t>
      </w:r>
      <w:r w:rsidRPr="00001945">
        <w:rPr>
          <w:rFonts w:ascii="Century Gothic" w:hAnsi="Century Gothic" w:cs="Times New Roman"/>
          <w:lang w:val="en-US"/>
        </w:rPr>
        <w:tab/>
        <w:t xml:space="preserve">If there is a vacancy in the membership of the </w:t>
      </w:r>
      <w:r>
        <w:rPr>
          <w:rFonts w:ascii="Century Gothic" w:hAnsi="Century Gothic" w:cs="Times New Roman"/>
          <w:lang w:val="en-US"/>
        </w:rPr>
        <w:t>Board</w:t>
      </w:r>
      <w:r w:rsidRPr="00001945">
        <w:rPr>
          <w:rFonts w:ascii="Century Gothic" w:hAnsi="Century Gothic" w:cs="Times New Roman"/>
          <w:lang w:val="en-US"/>
        </w:rPr>
        <w:t xml:space="preserve">, </w:t>
      </w:r>
      <w:r w:rsidRPr="001D4767">
        <w:rPr>
          <w:rFonts w:ascii="Century Gothic" w:hAnsi="Century Gothic" w:cs="Times New Roman"/>
          <w:lang w:val="en-US"/>
        </w:rPr>
        <w:t xml:space="preserve">or in the office bearers, </w:t>
      </w:r>
      <w:r w:rsidRPr="00001945">
        <w:rPr>
          <w:rFonts w:ascii="Century Gothic" w:hAnsi="Century Gothic" w:cs="Times New Roman"/>
          <w:lang w:val="en-US"/>
        </w:rPr>
        <w:t xml:space="preserve">the </w:t>
      </w:r>
      <w:r>
        <w:rPr>
          <w:rFonts w:ascii="Century Gothic" w:hAnsi="Century Gothic" w:cs="Times New Roman"/>
          <w:lang w:val="en-US"/>
        </w:rPr>
        <w:t>Board</w:t>
      </w:r>
      <w:r w:rsidRPr="00001945">
        <w:rPr>
          <w:rFonts w:ascii="Century Gothic" w:hAnsi="Century Gothic" w:cs="Times New Roman"/>
          <w:lang w:val="en-US"/>
        </w:rPr>
        <w:t xml:space="preserve"> may appoint a member of </w:t>
      </w:r>
      <w:r>
        <w:rPr>
          <w:rFonts w:ascii="Century Gothic" w:hAnsi="Century Gothic" w:cs="Times New Roman"/>
          <w:lang w:val="en-US"/>
        </w:rPr>
        <w:t>the Association</w:t>
      </w:r>
      <w:r w:rsidRPr="00001945">
        <w:rPr>
          <w:rFonts w:ascii="Century Gothic" w:hAnsi="Century Gothic" w:cs="Times New Roman"/>
          <w:lang w:val="en-US"/>
        </w:rPr>
        <w:t xml:space="preserve"> to fill the vacancy and the member so appointed holds office, subject to these rules, until the conclusion of the next annual general meeting after the date of the appointment.</w:t>
      </w:r>
      <w:r>
        <w:rPr>
          <w:rFonts w:ascii="Century Gothic" w:hAnsi="Century Gothic" w:cs="Times New Roman"/>
          <w:lang w:val="en-US"/>
        </w:rPr>
        <w:t xml:space="preserve"> </w:t>
      </w:r>
    </w:p>
    <w:p w14:paraId="15C0871C" w14:textId="77777777" w:rsidR="00CA16F5" w:rsidRPr="00001945" w:rsidRDefault="00CA16F5" w:rsidP="00CA16F5">
      <w:pPr>
        <w:pStyle w:val="Heading2"/>
      </w:pPr>
      <w:bookmarkStart w:id="17" w:name="_Toc421209999"/>
      <w:r w:rsidRPr="00001945">
        <w:t>13</w:t>
      </w:r>
      <w:r w:rsidRPr="00001945">
        <w:tab/>
        <w:t xml:space="preserve">Election of </w:t>
      </w:r>
      <w:r>
        <w:t>Board</w:t>
      </w:r>
      <w:r w:rsidRPr="00001945">
        <w:t xml:space="preserve"> members</w:t>
      </w:r>
      <w:bookmarkEnd w:id="17"/>
    </w:p>
    <w:p w14:paraId="160BF91E"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(1)</w:t>
      </w:r>
      <w:r w:rsidRPr="00001945">
        <w:rPr>
          <w:rFonts w:ascii="Century Gothic" w:hAnsi="Century Gothic" w:cs="Times New Roman"/>
          <w:lang w:val="en-US"/>
        </w:rPr>
        <w:tab/>
        <w:t xml:space="preserve">Nominations of candidates for election as office-bearers </w:t>
      </w:r>
      <w:r>
        <w:rPr>
          <w:rFonts w:ascii="Century Gothic" w:hAnsi="Century Gothic" w:cs="Times New Roman"/>
          <w:lang w:val="en-US"/>
        </w:rPr>
        <w:t xml:space="preserve">and ordinary Board members </w:t>
      </w:r>
      <w:r w:rsidRPr="00001945">
        <w:rPr>
          <w:rFonts w:ascii="Century Gothic" w:hAnsi="Century Gothic" w:cs="Times New Roman"/>
          <w:lang w:val="en-US"/>
        </w:rPr>
        <w:t xml:space="preserve">of </w:t>
      </w:r>
      <w:r>
        <w:rPr>
          <w:rFonts w:ascii="Century Gothic" w:hAnsi="Century Gothic" w:cs="Times New Roman"/>
          <w:lang w:val="en-US"/>
        </w:rPr>
        <w:t>the Association</w:t>
      </w:r>
      <w:r w:rsidRPr="00001945">
        <w:rPr>
          <w:rFonts w:ascii="Century Gothic" w:hAnsi="Century Gothic" w:cs="Times New Roman"/>
          <w:lang w:val="en-US"/>
        </w:rPr>
        <w:t>—</w:t>
      </w:r>
    </w:p>
    <w:p w14:paraId="6460B35C" w14:textId="5F206DE0" w:rsidR="00CA16F5" w:rsidRPr="00DB5D09"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b/>
          <w:bCs/>
          <w:color w:val="385623" w:themeColor="accent6" w:themeShade="80"/>
          <w:lang w:val="en-US"/>
        </w:rPr>
      </w:pPr>
      <w:r w:rsidRPr="00001945">
        <w:rPr>
          <w:rFonts w:ascii="Century Gothic" w:hAnsi="Century Gothic" w:cs="Times New Roman"/>
          <w:lang w:val="en-US"/>
        </w:rPr>
        <w:tab/>
        <w:t>(a)</w:t>
      </w:r>
      <w:r w:rsidRPr="00001945">
        <w:rPr>
          <w:rFonts w:ascii="Century Gothic" w:hAnsi="Century Gothic" w:cs="Times New Roman"/>
          <w:lang w:val="en-US"/>
        </w:rPr>
        <w:tab/>
        <w:t xml:space="preserve">must be made in writing, signed by 2 members of </w:t>
      </w:r>
      <w:r>
        <w:rPr>
          <w:rFonts w:ascii="Century Gothic" w:hAnsi="Century Gothic" w:cs="Times New Roman"/>
          <w:lang w:val="en-US"/>
        </w:rPr>
        <w:t>the Association</w:t>
      </w:r>
      <w:r w:rsidRPr="00001945">
        <w:rPr>
          <w:rFonts w:ascii="Century Gothic" w:hAnsi="Century Gothic" w:cs="Times New Roman"/>
          <w:lang w:val="en-US"/>
        </w:rPr>
        <w:t xml:space="preserve"> and accompanied by the written consent of the candidate (which may be endorsed on the nomination form</w:t>
      </w:r>
      <w:r>
        <w:rPr>
          <w:rFonts w:ascii="Century Gothic" w:hAnsi="Century Gothic" w:cs="Times New Roman"/>
          <w:lang w:val="en-US"/>
        </w:rPr>
        <w:t xml:space="preserve">, </w:t>
      </w:r>
      <w:r w:rsidRPr="001D4767">
        <w:rPr>
          <w:rFonts w:ascii="Century Gothic" w:hAnsi="Century Gothic" w:cs="Times New Roman"/>
          <w:lang w:val="en-US"/>
        </w:rPr>
        <w:t>Appendix 3</w:t>
      </w:r>
      <w:r w:rsidRPr="00001945">
        <w:rPr>
          <w:rFonts w:ascii="Century Gothic" w:hAnsi="Century Gothic" w:cs="Times New Roman"/>
          <w:lang w:val="en-US"/>
        </w:rPr>
        <w:t>); and</w:t>
      </w:r>
      <w:r>
        <w:rPr>
          <w:rFonts w:ascii="Century Gothic" w:hAnsi="Century Gothic" w:cs="Times New Roman"/>
          <w:lang w:val="en-US"/>
        </w:rPr>
        <w:t>,</w:t>
      </w:r>
    </w:p>
    <w:p w14:paraId="6CCDCADA"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Pr>
          <w:rFonts w:ascii="Century Gothic" w:hAnsi="Century Gothic" w:cs="Times New Roman"/>
          <w:lang w:val="en-US"/>
        </w:rPr>
        <w:tab/>
        <w:t>(b)</w:t>
      </w:r>
      <w:r>
        <w:rPr>
          <w:rFonts w:ascii="Century Gothic" w:hAnsi="Century Gothic" w:cs="Times New Roman"/>
          <w:lang w:val="en-US"/>
        </w:rPr>
        <w:tab/>
        <w:t>must be given to the S</w:t>
      </w:r>
      <w:r w:rsidRPr="00001945">
        <w:rPr>
          <w:rFonts w:ascii="Century Gothic" w:hAnsi="Century Gothic" w:cs="Times New Roman"/>
          <w:lang w:val="en-US"/>
        </w:rPr>
        <w:t xml:space="preserve">ecretary of </w:t>
      </w:r>
      <w:r>
        <w:rPr>
          <w:rFonts w:ascii="Century Gothic" w:hAnsi="Century Gothic" w:cs="Times New Roman"/>
          <w:lang w:val="en-US"/>
        </w:rPr>
        <w:t>the Association</w:t>
      </w:r>
      <w:r w:rsidRPr="00001945">
        <w:rPr>
          <w:rFonts w:ascii="Century Gothic" w:hAnsi="Century Gothic" w:cs="Times New Roman"/>
          <w:lang w:val="en-US"/>
        </w:rPr>
        <w:t xml:space="preserve"> not less than 7 days before the date fixed for the annual general meeting at which the election is to take place.</w:t>
      </w:r>
    </w:p>
    <w:p w14:paraId="2DEC05C2"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(2)</w:t>
      </w:r>
      <w:r w:rsidRPr="00001945">
        <w:rPr>
          <w:rFonts w:ascii="Century Gothic" w:hAnsi="Century Gothic" w:cs="Times New Roman"/>
          <w:lang w:val="en-US"/>
        </w:rPr>
        <w:tab/>
        <w:t xml:space="preserve">If insufficient nominations are received to fill all vacancies on the </w:t>
      </w:r>
      <w:r>
        <w:rPr>
          <w:rFonts w:ascii="Century Gothic" w:hAnsi="Century Gothic" w:cs="Times New Roman"/>
          <w:lang w:val="en-US"/>
        </w:rPr>
        <w:t>Board</w:t>
      </w:r>
      <w:r w:rsidRPr="00001945">
        <w:rPr>
          <w:rFonts w:ascii="Century Gothic" w:hAnsi="Century Gothic" w:cs="Times New Roman"/>
          <w:lang w:val="en-US"/>
        </w:rPr>
        <w:t>, the candidates nominated are taken to be elected and further nominations may be received at the annual general meeting.</w:t>
      </w:r>
    </w:p>
    <w:p w14:paraId="52A5A0FE"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(3)</w:t>
      </w:r>
      <w:r w:rsidRPr="00001945">
        <w:rPr>
          <w:rFonts w:ascii="Century Gothic" w:hAnsi="Century Gothic" w:cs="Times New Roman"/>
          <w:lang w:val="en-US"/>
        </w:rPr>
        <w:tab/>
        <w:t xml:space="preserve">If insufficient further nominations are received, any vacant positions remaining on the </w:t>
      </w:r>
      <w:r>
        <w:rPr>
          <w:rFonts w:ascii="Century Gothic" w:hAnsi="Century Gothic" w:cs="Times New Roman"/>
          <w:lang w:val="en-US"/>
        </w:rPr>
        <w:t>Board</w:t>
      </w:r>
      <w:r w:rsidRPr="00001945">
        <w:rPr>
          <w:rFonts w:ascii="Century Gothic" w:hAnsi="Century Gothic" w:cs="Times New Roman"/>
          <w:lang w:val="en-US"/>
        </w:rPr>
        <w:t xml:space="preserve"> are taken to be vacancies.</w:t>
      </w:r>
    </w:p>
    <w:p w14:paraId="371E0EFC"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(4)</w:t>
      </w:r>
      <w:r w:rsidRPr="00001945">
        <w:rPr>
          <w:rFonts w:ascii="Century Gothic" w:hAnsi="Century Gothic" w:cs="Times New Roman"/>
          <w:lang w:val="en-US"/>
        </w:rPr>
        <w:tab/>
        <w:t>If the number of nominations received is equal to the number of vacancies to be filled, the people nominated are taken to be elected.</w:t>
      </w:r>
    </w:p>
    <w:p w14:paraId="1731A3CE"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(5)</w:t>
      </w:r>
      <w:r w:rsidRPr="00001945">
        <w:rPr>
          <w:rFonts w:ascii="Century Gothic" w:hAnsi="Century Gothic" w:cs="Times New Roman"/>
          <w:lang w:val="en-US"/>
        </w:rPr>
        <w:tab/>
        <w:t>If the number of nominations received exceeds the number of vacancies to be filled, a ballot must be held.</w:t>
      </w:r>
    </w:p>
    <w:p w14:paraId="6665C989"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(6)</w:t>
      </w:r>
      <w:r w:rsidRPr="00001945">
        <w:rPr>
          <w:rFonts w:ascii="Century Gothic" w:hAnsi="Century Gothic" w:cs="Times New Roman"/>
          <w:lang w:val="en-US"/>
        </w:rPr>
        <w:tab/>
        <w:t xml:space="preserve">The ballot for the election of office-bearers and ordinary </w:t>
      </w:r>
      <w:r>
        <w:rPr>
          <w:rFonts w:ascii="Century Gothic" w:hAnsi="Century Gothic" w:cs="Times New Roman"/>
          <w:lang w:val="en-US"/>
        </w:rPr>
        <w:t>Board</w:t>
      </w:r>
      <w:r w:rsidRPr="00001945">
        <w:rPr>
          <w:rFonts w:ascii="Century Gothic" w:hAnsi="Century Gothic" w:cs="Times New Roman"/>
          <w:lang w:val="en-US"/>
        </w:rPr>
        <w:t xml:space="preserve"> members must be conducted at the annual general meeting in the way the </w:t>
      </w:r>
      <w:r>
        <w:rPr>
          <w:rFonts w:ascii="Century Gothic" w:hAnsi="Century Gothic" w:cs="Times New Roman"/>
          <w:lang w:val="en-US"/>
        </w:rPr>
        <w:t>Board</w:t>
      </w:r>
      <w:r w:rsidRPr="00001945">
        <w:rPr>
          <w:rFonts w:ascii="Century Gothic" w:hAnsi="Century Gothic" w:cs="Times New Roman"/>
          <w:lang w:val="en-US"/>
        </w:rPr>
        <w:t xml:space="preserve"> may direct.</w:t>
      </w:r>
    </w:p>
    <w:p w14:paraId="69F17358"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lastRenderedPageBreak/>
        <w:tab/>
        <w:t>(7)</w:t>
      </w:r>
      <w:r w:rsidRPr="00001945">
        <w:rPr>
          <w:rFonts w:ascii="Century Gothic" w:hAnsi="Century Gothic" w:cs="Times New Roman"/>
          <w:lang w:val="en-US"/>
        </w:rPr>
        <w:tab/>
        <w:t xml:space="preserve">A person is not eligible to simultaneously hold more than 1 position on the </w:t>
      </w:r>
      <w:r>
        <w:rPr>
          <w:rFonts w:ascii="Century Gothic" w:hAnsi="Century Gothic" w:cs="Times New Roman"/>
          <w:lang w:val="en-US"/>
        </w:rPr>
        <w:t>Board</w:t>
      </w:r>
      <w:r w:rsidRPr="00001945">
        <w:rPr>
          <w:rFonts w:ascii="Century Gothic" w:hAnsi="Century Gothic" w:cs="Times New Roman"/>
          <w:lang w:val="en-US"/>
        </w:rPr>
        <w:t>.</w:t>
      </w:r>
    </w:p>
    <w:p w14:paraId="6EE2EA5B" w14:textId="77777777" w:rsidR="00CA16F5" w:rsidRPr="001E0682" w:rsidRDefault="00CA16F5" w:rsidP="00CA16F5">
      <w:pPr>
        <w:pStyle w:val="Heading2"/>
      </w:pPr>
      <w:bookmarkStart w:id="18" w:name="_Toc421210000"/>
      <w:r w:rsidRPr="001E0682">
        <w:t>14</w:t>
      </w:r>
      <w:r w:rsidRPr="001E0682">
        <w:tab/>
        <w:t>Secretary</w:t>
      </w:r>
      <w:bookmarkEnd w:id="18"/>
    </w:p>
    <w:p w14:paraId="12459AC6"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Pr>
          <w:rFonts w:ascii="Century Gothic" w:hAnsi="Century Gothic" w:cs="Times New Roman"/>
          <w:lang w:val="en-US"/>
        </w:rPr>
        <w:tab/>
        <w:t>(1)</w:t>
      </w:r>
      <w:r>
        <w:rPr>
          <w:rFonts w:ascii="Century Gothic" w:hAnsi="Century Gothic" w:cs="Times New Roman"/>
          <w:lang w:val="en-US"/>
        </w:rPr>
        <w:tab/>
        <w:t>The S</w:t>
      </w:r>
      <w:r w:rsidRPr="00001945">
        <w:rPr>
          <w:rFonts w:ascii="Century Gothic" w:hAnsi="Century Gothic" w:cs="Times New Roman"/>
          <w:lang w:val="en-US"/>
        </w:rPr>
        <w:t xml:space="preserve">ecretary of </w:t>
      </w:r>
      <w:r>
        <w:rPr>
          <w:rFonts w:ascii="Century Gothic" w:hAnsi="Century Gothic" w:cs="Times New Roman"/>
          <w:lang w:val="en-US"/>
        </w:rPr>
        <w:t>the Association</w:t>
      </w:r>
      <w:r w:rsidRPr="00001945">
        <w:rPr>
          <w:rFonts w:ascii="Century Gothic" w:hAnsi="Century Gothic" w:cs="Times New Roman"/>
          <w:lang w:val="en-US"/>
        </w:rPr>
        <w:t xml:space="preserve"> must, as soon as practicable after being appointed as secretary, notify </w:t>
      </w:r>
      <w:r>
        <w:rPr>
          <w:rFonts w:ascii="Century Gothic" w:hAnsi="Century Gothic" w:cs="Times New Roman"/>
          <w:lang w:val="en-US"/>
        </w:rPr>
        <w:t>the Association</w:t>
      </w:r>
      <w:r w:rsidRPr="00001945">
        <w:rPr>
          <w:rFonts w:ascii="Century Gothic" w:hAnsi="Century Gothic" w:cs="Times New Roman"/>
          <w:lang w:val="en-US"/>
        </w:rPr>
        <w:t xml:space="preserve"> of his or her address.</w:t>
      </w:r>
    </w:p>
    <w:p w14:paraId="134F5F32"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Pr>
          <w:rFonts w:ascii="Century Gothic" w:hAnsi="Century Gothic" w:cs="Times New Roman"/>
          <w:lang w:val="en-US"/>
        </w:rPr>
        <w:tab/>
        <w:t>(2)</w:t>
      </w:r>
      <w:r>
        <w:rPr>
          <w:rFonts w:ascii="Century Gothic" w:hAnsi="Century Gothic" w:cs="Times New Roman"/>
          <w:lang w:val="en-US"/>
        </w:rPr>
        <w:tab/>
        <w:t>The S</w:t>
      </w:r>
      <w:r w:rsidRPr="00001945">
        <w:rPr>
          <w:rFonts w:ascii="Century Gothic" w:hAnsi="Century Gothic" w:cs="Times New Roman"/>
          <w:lang w:val="en-US"/>
        </w:rPr>
        <w:t>ecretary must keep minutes of—</w:t>
      </w:r>
    </w:p>
    <w:p w14:paraId="6703BCA8"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(a)</w:t>
      </w:r>
      <w:r w:rsidRPr="00001945">
        <w:rPr>
          <w:rFonts w:ascii="Century Gothic" w:hAnsi="Century Gothic" w:cs="Times New Roman"/>
          <w:lang w:val="en-US"/>
        </w:rPr>
        <w:tab/>
        <w:t xml:space="preserve">all elections and appointments of office-bearers and ordinary </w:t>
      </w:r>
      <w:r>
        <w:rPr>
          <w:rFonts w:ascii="Century Gothic" w:hAnsi="Century Gothic" w:cs="Times New Roman"/>
          <w:lang w:val="en-US"/>
        </w:rPr>
        <w:t>Board</w:t>
      </w:r>
      <w:r w:rsidRPr="00001945">
        <w:rPr>
          <w:rFonts w:ascii="Century Gothic" w:hAnsi="Century Gothic" w:cs="Times New Roman"/>
          <w:lang w:val="en-US"/>
        </w:rPr>
        <w:t xml:space="preserve"> members; and</w:t>
      </w:r>
    </w:p>
    <w:p w14:paraId="15695B6A"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(b)</w:t>
      </w:r>
      <w:r w:rsidRPr="00001945">
        <w:rPr>
          <w:rFonts w:ascii="Century Gothic" w:hAnsi="Century Gothic" w:cs="Times New Roman"/>
          <w:lang w:val="en-US"/>
        </w:rPr>
        <w:tab/>
        <w:t xml:space="preserve">the names of members of the </w:t>
      </w:r>
      <w:r>
        <w:rPr>
          <w:rFonts w:ascii="Century Gothic" w:hAnsi="Century Gothic" w:cs="Times New Roman"/>
          <w:lang w:val="en-US"/>
        </w:rPr>
        <w:t>Board</w:t>
      </w:r>
      <w:r w:rsidRPr="00001945">
        <w:rPr>
          <w:rFonts w:ascii="Century Gothic" w:hAnsi="Century Gothic" w:cs="Times New Roman"/>
          <w:lang w:val="en-US"/>
        </w:rPr>
        <w:t xml:space="preserve"> present at a </w:t>
      </w:r>
      <w:r>
        <w:rPr>
          <w:rFonts w:ascii="Century Gothic" w:hAnsi="Century Gothic" w:cs="Times New Roman"/>
          <w:lang w:val="en-US"/>
        </w:rPr>
        <w:t>Board</w:t>
      </w:r>
      <w:r w:rsidRPr="00001945">
        <w:rPr>
          <w:rFonts w:ascii="Century Gothic" w:hAnsi="Century Gothic" w:cs="Times New Roman"/>
          <w:lang w:val="en-US"/>
        </w:rPr>
        <w:t xml:space="preserve"> meeting or a general meeting; and</w:t>
      </w:r>
    </w:p>
    <w:p w14:paraId="05E4B7F2"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(c)</w:t>
      </w:r>
      <w:r w:rsidRPr="00001945">
        <w:rPr>
          <w:rFonts w:ascii="Century Gothic" w:hAnsi="Century Gothic" w:cs="Times New Roman"/>
          <w:lang w:val="en-US"/>
        </w:rPr>
        <w:tab/>
        <w:t xml:space="preserve">all proceedings at </w:t>
      </w:r>
      <w:r>
        <w:rPr>
          <w:rFonts w:ascii="Century Gothic" w:hAnsi="Century Gothic" w:cs="Times New Roman"/>
          <w:lang w:val="en-US"/>
        </w:rPr>
        <w:t>Board</w:t>
      </w:r>
      <w:r w:rsidRPr="00001945">
        <w:rPr>
          <w:rFonts w:ascii="Century Gothic" w:hAnsi="Century Gothic" w:cs="Times New Roman"/>
          <w:lang w:val="en-US"/>
        </w:rPr>
        <w:t xml:space="preserve"> meetings and general meetings.</w:t>
      </w:r>
    </w:p>
    <w:p w14:paraId="32716880"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(3)</w:t>
      </w:r>
      <w:r w:rsidRPr="00001945">
        <w:rPr>
          <w:rFonts w:ascii="Century Gothic" w:hAnsi="Century Gothic" w:cs="Times New Roman"/>
          <w:lang w:val="en-US"/>
        </w:rPr>
        <w:tab/>
        <w:t>Minutes of proceedings at a meeting must be signed by the person presiding at the meeting or by the person presiding at the next succeeding meeting.</w:t>
      </w:r>
    </w:p>
    <w:p w14:paraId="43C2C912" w14:textId="77777777" w:rsidR="00CA16F5" w:rsidRPr="00001945" w:rsidRDefault="00CA16F5" w:rsidP="00CA16F5">
      <w:pPr>
        <w:pStyle w:val="Heading2"/>
      </w:pPr>
      <w:bookmarkStart w:id="19" w:name="_Toc421210001"/>
      <w:r w:rsidRPr="00001945">
        <w:t>15</w:t>
      </w:r>
      <w:r w:rsidRPr="00001945">
        <w:tab/>
        <w:t>Treasurer</w:t>
      </w:r>
      <w:bookmarkEnd w:id="19"/>
    </w:p>
    <w:p w14:paraId="22A897D3"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Pr>
          <w:rFonts w:ascii="Century Gothic" w:hAnsi="Century Gothic" w:cs="Times New Roman"/>
          <w:lang w:val="en-US"/>
        </w:rPr>
        <w:tab/>
        <w:t>(1)</w:t>
      </w:r>
      <w:r>
        <w:rPr>
          <w:rFonts w:ascii="Century Gothic" w:hAnsi="Century Gothic" w:cs="Times New Roman"/>
          <w:lang w:val="en-US"/>
        </w:rPr>
        <w:tab/>
        <w:t>The T</w:t>
      </w:r>
      <w:r w:rsidRPr="00001945">
        <w:rPr>
          <w:rFonts w:ascii="Century Gothic" w:hAnsi="Century Gothic" w:cs="Times New Roman"/>
          <w:lang w:val="en-US"/>
        </w:rPr>
        <w:t xml:space="preserve">reasurer of </w:t>
      </w:r>
      <w:r>
        <w:rPr>
          <w:rFonts w:ascii="Century Gothic" w:hAnsi="Century Gothic" w:cs="Times New Roman"/>
          <w:lang w:val="en-US"/>
        </w:rPr>
        <w:t>the Association</w:t>
      </w:r>
      <w:r w:rsidRPr="00001945">
        <w:rPr>
          <w:rFonts w:ascii="Century Gothic" w:hAnsi="Century Gothic" w:cs="Times New Roman"/>
          <w:lang w:val="en-US"/>
        </w:rPr>
        <w:t xml:space="preserve"> must—</w:t>
      </w:r>
    </w:p>
    <w:p w14:paraId="38D53CCA"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(a)</w:t>
      </w:r>
      <w:r w:rsidRPr="00001945">
        <w:rPr>
          <w:rFonts w:ascii="Century Gothic" w:hAnsi="Century Gothic" w:cs="Times New Roman"/>
          <w:lang w:val="en-US"/>
        </w:rPr>
        <w:tab/>
        <w:t xml:space="preserve">collect and receive all amounts owing to </w:t>
      </w:r>
      <w:r>
        <w:rPr>
          <w:rFonts w:ascii="Century Gothic" w:hAnsi="Century Gothic" w:cs="Times New Roman"/>
          <w:lang w:val="en-US"/>
        </w:rPr>
        <w:t>the Association</w:t>
      </w:r>
      <w:r w:rsidRPr="00001945">
        <w:rPr>
          <w:rFonts w:ascii="Century Gothic" w:hAnsi="Century Gothic" w:cs="Times New Roman"/>
          <w:lang w:val="en-US"/>
        </w:rPr>
        <w:t xml:space="preserve"> and make all payments </w:t>
      </w:r>
      <w:r>
        <w:rPr>
          <w:rFonts w:ascii="Century Gothic" w:hAnsi="Century Gothic" w:cs="Times New Roman"/>
          <w:lang w:val="en-US"/>
        </w:rPr>
        <w:t xml:space="preserve">authorized </w:t>
      </w:r>
      <w:r w:rsidRPr="00001945">
        <w:rPr>
          <w:rFonts w:ascii="Century Gothic" w:hAnsi="Century Gothic" w:cs="Times New Roman"/>
          <w:lang w:val="en-US"/>
        </w:rPr>
        <w:t xml:space="preserve">by </w:t>
      </w:r>
      <w:r>
        <w:rPr>
          <w:rFonts w:ascii="Century Gothic" w:hAnsi="Century Gothic" w:cs="Times New Roman"/>
          <w:lang w:val="en-US"/>
        </w:rPr>
        <w:t>the Association</w:t>
      </w:r>
      <w:r w:rsidRPr="00001945">
        <w:rPr>
          <w:rFonts w:ascii="Century Gothic" w:hAnsi="Century Gothic" w:cs="Times New Roman"/>
          <w:lang w:val="en-US"/>
        </w:rPr>
        <w:t>; and</w:t>
      </w:r>
    </w:p>
    <w:p w14:paraId="6789E1A1"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(b)</w:t>
      </w:r>
      <w:r w:rsidRPr="00001945">
        <w:rPr>
          <w:rFonts w:ascii="Century Gothic" w:hAnsi="Century Gothic" w:cs="Times New Roman"/>
          <w:lang w:val="en-US"/>
        </w:rPr>
        <w:tab/>
        <w:t xml:space="preserve">keep correct accounts and books showing the financial affairs of </w:t>
      </w:r>
      <w:r>
        <w:rPr>
          <w:rFonts w:ascii="Century Gothic" w:hAnsi="Century Gothic" w:cs="Times New Roman"/>
          <w:lang w:val="en-US"/>
        </w:rPr>
        <w:t>the Association</w:t>
      </w:r>
      <w:r w:rsidRPr="00001945">
        <w:rPr>
          <w:rFonts w:ascii="Century Gothic" w:hAnsi="Century Gothic" w:cs="Times New Roman"/>
          <w:lang w:val="en-US"/>
        </w:rPr>
        <w:t xml:space="preserve"> with full details of all receipts and expenditure connected with the activities of </w:t>
      </w:r>
      <w:r>
        <w:rPr>
          <w:rFonts w:ascii="Century Gothic" w:hAnsi="Century Gothic" w:cs="Times New Roman"/>
          <w:lang w:val="en-US"/>
        </w:rPr>
        <w:t>the Association</w:t>
      </w:r>
      <w:r w:rsidRPr="00001945">
        <w:rPr>
          <w:rFonts w:ascii="Century Gothic" w:hAnsi="Century Gothic" w:cs="Times New Roman"/>
          <w:lang w:val="en-US"/>
        </w:rPr>
        <w:t>.</w:t>
      </w:r>
    </w:p>
    <w:p w14:paraId="2FA1CBEF" w14:textId="77777777" w:rsidR="00CA16F5" w:rsidRPr="00001945" w:rsidRDefault="00CA16F5" w:rsidP="00CA16F5">
      <w:pPr>
        <w:pStyle w:val="Heading2"/>
      </w:pPr>
      <w:bookmarkStart w:id="20" w:name="_Toc421210002"/>
      <w:r w:rsidRPr="00001945">
        <w:t>16</w:t>
      </w:r>
      <w:r w:rsidRPr="00001945">
        <w:tab/>
        <w:t>Vacancies</w:t>
      </w:r>
      <w:bookmarkEnd w:id="20"/>
    </w:p>
    <w:p w14:paraId="6D195F9F" w14:textId="77777777" w:rsidR="00CA16F5" w:rsidRPr="00001945" w:rsidRDefault="00CA16F5" w:rsidP="00CA16F5">
      <w:pPr>
        <w:widowControl w:val="0"/>
        <w:autoSpaceDE w:val="0"/>
        <w:autoSpaceDN w:val="0"/>
        <w:adjustRightInd w:val="0"/>
        <w:spacing w:before="80" w:after="60"/>
        <w:ind w:left="1100" w:right="933"/>
        <w:jc w:val="both"/>
        <w:rPr>
          <w:rFonts w:ascii="Century Gothic" w:hAnsi="Century Gothic" w:cs="Times New Roman"/>
          <w:lang w:val="en-US"/>
        </w:rPr>
      </w:pPr>
      <w:r>
        <w:rPr>
          <w:rFonts w:ascii="Century Gothic" w:hAnsi="Century Gothic" w:cs="Times New Roman"/>
          <w:lang w:val="en-US"/>
        </w:rPr>
        <w:t>For these R</w:t>
      </w:r>
      <w:r w:rsidRPr="00001945">
        <w:rPr>
          <w:rFonts w:ascii="Century Gothic" w:hAnsi="Century Gothic" w:cs="Times New Roman"/>
          <w:lang w:val="en-US"/>
        </w:rPr>
        <w:t xml:space="preserve">ules, a vacancy in the office of a member of the </w:t>
      </w:r>
      <w:r>
        <w:rPr>
          <w:rFonts w:ascii="Century Gothic" w:hAnsi="Century Gothic" w:cs="Times New Roman"/>
          <w:lang w:val="en-US"/>
        </w:rPr>
        <w:t>Board</w:t>
      </w:r>
      <w:r w:rsidRPr="00001945">
        <w:rPr>
          <w:rFonts w:ascii="Century Gothic" w:hAnsi="Century Gothic" w:cs="Times New Roman"/>
          <w:lang w:val="en-US"/>
        </w:rPr>
        <w:t xml:space="preserve"> happens if the member—</w:t>
      </w:r>
    </w:p>
    <w:p w14:paraId="017641C3"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(a)</w:t>
      </w:r>
      <w:r w:rsidRPr="00001945">
        <w:rPr>
          <w:rFonts w:ascii="Century Gothic" w:hAnsi="Century Gothic" w:cs="Times New Roman"/>
          <w:lang w:val="en-US"/>
        </w:rPr>
        <w:tab/>
        <w:t>dies; or</w:t>
      </w:r>
    </w:p>
    <w:p w14:paraId="30C59801"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(b)</w:t>
      </w:r>
      <w:r w:rsidRPr="00001945">
        <w:rPr>
          <w:rFonts w:ascii="Century Gothic" w:hAnsi="Century Gothic" w:cs="Times New Roman"/>
          <w:lang w:val="en-US"/>
        </w:rPr>
        <w:tab/>
        <w:t xml:space="preserve">ceases to be a member of </w:t>
      </w:r>
      <w:r>
        <w:rPr>
          <w:rFonts w:ascii="Century Gothic" w:hAnsi="Century Gothic" w:cs="Times New Roman"/>
          <w:lang w:val="en-US"/>
        </w:rPr>
        <w:t>the Association</w:t>
      </w:r>
      <w:r w:rsidRPr="00001945">
        <w:rPr>
          <w:rFonts w:ascii="Century Gothic" w:hAnsi="Century Gothic" w:cs="Times New Roman"/>
          <w:lang w:val="en-US"/>
        </w:rPr>
        <w:t>; or</w:t>
      </w:r>
    </w:p>
    <w:p w14:paraId="276520C1"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(c)</w:t>
      </w:r>
      <w:r w:rsidRPr="00001945">
        <w:rPr>
          <w:rFonts w:ascii="Century Gothic" w:hAnsi="Century Gothic" w:cs="Times New Roman"/>
          <w:lang w:val="en-US"/>
        </w:rPr>
        <w:tab/>
        <w:t>resigns the office; or</w:t>
      </w:r>
    </w:p>
    <w:p w14:paraId="6DA6488A"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(d)</w:t>
      </w:r>
      <w:r w:rsidRPr="00001945">
        <w:rPr>
          <w:rFonts w:ascii="Century Gothic" w:hAnsi="Century Gothic" w:cs="Times New Roman"/>
          <w:lang w:val="en-US"/>
        </w:rPr>
        <w:tab/>
        <w:t>is r</w:t>
      </w:r>
      <w:r>
        <w:rPr>
          <w:rFonts w:ascii="Century Gothic" w:hAnsi="Century Gothic" w:cs="Times New Roman"/>
          <w:lang w:val="en-US"/>
        </w:rPr>
        <w:t>emoved from office under clause</w:t>
      </w:r>
      <w:r w:rsidRPr="00001945">
        <w:rPr>
          <w:rFonts w:ascii="Century Gothic" w:hAnsi="Century Gothic" w:cs="Times New Roman"/>
          <w:lang w:val="en-US"/>
        </w:rPr>
        <w:t xml:space="preserve"> 17 (Removal of </w:t>
      </w:r>
      <w:r>
        <w:rPr>
          <w:rFonts w:ascii="Century Gothic" w:hAnsi="Century Gothic" w:cs="Times New Roman"/>
          <w:lang w:val="en-US"/>
        </w:rPr>
        <w:t>Board</w:t>
      </w:r>
      <w:r w:rsidRPr="00001945">
        <w:rPr>
          <w:rFonts w:ascii="Century Gothic" w:hAnsi="Century Gothic" w:cs="Times New Roman"/>
          <w:lang w:val="en-US"/>
        </w:rPr>
        <w:t xml:space="preserve"> members); or</w:t>
      </w:r>
    </w:p>
    <w:p w14:paraId="08D66368" w14:textId="3E906965" w:rsidR="00CA16F5" w:rsidRPr="00303E7E"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r>
      <w:r w:rsidRPr="00303E7E">
        <w:rPr>
          <w:rFonts w:ascii="Century Gothic" w:hAnsi="Century Gothic" w:cs="Times New Roman"/>
          <w:lang w:val="en-US"/>
        </w:rPr>
        <w:t>(e)</w:t>
      </w:r>
      <w:r w:rsidRPr="00303E7E">
        <w:rPr>
          <w:rFonts w:ascii="Century Gothic" w:hAnsi="Century Gothic" w:cs="Times New Roman"/>
          <w:lang w:val="en-US"/>
        </w:rPr>
        <w:tab/>
        <w:t>suffers from mental or physical incapacity; or</w:t>
      </w:r>
    </w:p>
    <w:p w14:paraId="23B051B8" w14:textId="65135ABE" w:rsidR="00CA16F5" w:rsidRPr="008C1CB3"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color w:val="385623" w:themeColor="accent6" w:themeShade="80"/>
          <w:lang w:val="en-US"/>
        </w:rPr>
      </w:pPr>
      <w:r w:rsidRPr="00303E7E">
        <w:rPr>
          <w:rFonts w:ascii="Century Gothic" w:hAnsi="Century Gothic" w:cs="Times New Roman"/>
          <w:lang w:val="en-US"/>
        </w:rPr>
        <w:tab/>
        <w:t>(f)</w:t>
      </w:r>
      <w:r w:rsidRPr="00001945">
        <w:rPr>
          <w:rFonts w:ascii="Century Gothic" w:hAnsi="Century Gothic" w:cs="Times New Roman"/>
          <w:lang w:val="en-US"/>
        </w:rPr>
        <w:tab/>
        <w:t xml:space="preserve">is disqualified from office under section </w:t>
      </w:r>
      <w:r w:rsidRPr="00303E7E">
        <w:rPr>
          <w:rFonts w:ascii="Century Gothic" w:hAnsi="Century Gothic" w:cs="Times New Roman"/>
          <w:lang w:val="en-US"/>
        </w:rPr>
        <w:t xml:space="preserve">63 or section 63B </w:t>
      </w:r>
      <w:r>
        <w:rPr>
          <w:rFonts w:ascii="Century Gothic" w:hAnsi="Century Gothic" w:cs="Times New Roman"/>
          <w:lang w:val="en-US"/>
        </w:rPr>
        <w:t>of the Act</w:t>
      </w:r>
      <w:r w:rsidRPr="00001945">
        <w:rPr>
          <w:rFonts w:ascii="Century Gothic" w:hAnsi="Century Gothic" w:cs="Times New Roman"/>
          <w:lang w:val="en-US"/>
        </w:rPr>
        <w:t>; or</w:t>
      </w:r>
      <w:r>
        <w:rPr>
          <w:rFonts w:ascii="Century Gothic" w:hAnsi="Century Gothic" w:cs="Times New Roman"/>
          <w:lang w:val="en-US"/>
        </w:rPr>
        <w:t xml:space="preserve"> </w:t>
      </w:r>
    </w:p>
    <w:p w14:paraId="3E3BB784" w14:textId="77777777" w:rsidR="00CA16F5" w:rsidRPr="00303E7E"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r>
      <w:r w:rsidRPr="00303E7E">
        <w:rPr>
          <w:rFonts w:ascii="Century Gothic" w:hAnsi="Century Gothic" w:cs="Times New Roman"/>
          <w:lang w:val="en-US"/>
        </w:rPr>
        <w:t>(g)</w:t>
      </w:r>
      <w:r w:rsidRPr="00303E7E">
        <w:rPr>
          <w:rFonts w:ascii="Century Gothic" w:hAnsi="Century Gothic" w:cs="Times New Roman"/>
          <w:lang w:val="en-US"/>
        </w:rPr>
        <w:tab/>
        <w:t>is subject to a disqualification order under section 63A of the Act; or</w:t>
      </w:r>
    </w:p>
    <w:p w14:paraId="13FC1B39"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303E7E">
        <w:rPr>
          <w:rFonts w:ascii="Century Gothic" w:hAnsi="Century Gothic" w:cs="Times New Roman"/>
          <w:lang w:val="en-US"/>
        </w:rPr>
        <w:tab/>
        <w:t>(h)</w:t>
      </w:r>
      <w:r w:rsidRPr="00001945">
        <w:rPr>
          <w:rFonts w:ascii="Century Gothic" w:hAnsi="Century Gothic" w:cs="Times New Roman"/>
          <w:lang w:val="en-US"/>
        </w:rPr>
        <w:tab/>
        <w:t xml:space="preserve">is absent without the consent of the </w:t>
      </w:r>
      <w:r>
        <w:rPr>
          <w:rFonts w:ascii="Century Gothic" w:hAnsi="Century Gothic" w:cs="Times New Roman"/>
          <w:lang w:val="en-US"/>
        </w:rPr>
        <w:t>Board</w:t>
      </w:r>
      <w:r w:rsidRPr="00001945">
        <w:rPr>
          <w:rFonts w:ascii="Century Gothic" w:hAnsi="Century Gothic" w:cs="Times New Roman"/>
          <w:lang w:val="en-US"/>
        </w:rPr>
        <w:t xml:space="preserve"> from all meetings of </w:t>
      </w:r>
      <w:r w:rsidRPr="00001945">
        <w:rPr>
          <w:rFonts w:ascii="Century Gothic" w:hAnsi="Century Gothic" w:cs="Times New Roman"/>
          <w:lang w:val="en-US"/>
        </w:rPr>
        <w:lastRenderedPageBreak/>
        <w:t xml:space="preserve">the </w:t>
      </w:r>
      <w:r>
        <w:rPr>
          <w:rFonts w:ascii="Century Gothic" w:hAnsi="Century Gothic" w:cs="Times New Roman"/>
          <w:lang w:val="en-US"/>
        </w:rPr>
        <w:t>Board</w:t>
      </w:r>
      <w:r w:rsidRPr="00001945">
        <w:rPr>
          <w:rFonts w:ascii="Century Gothic" w:hAnsi="Century Gothic" w:cs="Times New Roman"/>
          <w:lang w:val="en-US"/>
        </w:rPr>
        <w:t xml:space="preserve"> held during a period of 6 months.</w:t>
      </w:r>
    </w:p>
    <w:p w14:paraId="49AD0C22" w14:textId="77777777" w:rsidR="00CA16F5" w:rsidRPr="00001945" w:rsidRDefault="00CA16F5" w:rsidP="00CA16F5">
      <w:pPr>
        <w:pStyle w:val="Heading2"/>
      </w:pPr>
      <w:bookmarkStart w:id="21" w:name="_Toc421210003"/>
      <w:r w:rsidRPr="00001945">
        <w:t>17</w:t>
      </w:r>
      <w:r w:rsidRPr="00001945">
        <w:tab/>
        <w:t xml:space="preserve">Removal of </w:t>
      </w:r>
      <w:r>
        <w:t>Board</w:t>
      </w:r>
      <w:r w:rsidRPr="00001945">
        <w:t xml:space="preserve"> members</w:t>
      </w:r>
      <w:bookmarkEnd w:id="21"/>
    </w:p>
    <w:p w14:paraId="0EB7578F" w14:textId="67BB8BAF" w:rsidR="00CA16F5" w:rsidRPr="00001945" w:rsidRDefault="00CA16F5" w:rsidP="00CA16F5">
      <w:pPr>
        <w:widowControl w:val="0"/>
        <w:autoSpaceDE w:val="0"/>
        <w:autoSpaceDN w:val="0"/>
        <w:adjustRightInd w:val="0"/>
        <w:spacing w:before="80" w:after="60"/>
        <w:ind w:left="1100" w:right="933"/>
        <w:jc w:val="both"/>
        <w:rPr>
          <w:rFonts w:ascii="Century Gothic" w:hAnsi="Century Gothic" w:cs="Times New Roman"/>
          <w:lang w:val="en-US"/>
        </w:rPr>
      </w:pPr>
      <w:r>
        <w:rPr>
          <w:rFonts w:ascii="Century Gothic" w:hAnsi="Century Gothic" w:cs="Times New Roman"/>
          <w:lang w:val="en-US"/>
        </w:rPr>
        <w:t>The Association</w:t>
      </w:r>
      <w:r w:rsidRPr="00001945">
        <w:rPr>
          <w:rFonts w:ascii="Century Gothic" w:hAnsi="Century Gothic" w:cs="Times New Roman"/>
          <w:lang w:val="en-US"/>
        </w:rPr>
        <w:t xml:space="preserve"> in general meeting may by resolution, subject </w:t>
      </w:r>
      <w:r w:rsidRPr="00A02C45">
        <w:rPr>
          <w:rFonts w:ascii="Century Gothic" w:hAnsi="Century Gothic" w:cs="Times New Roman"/>
          <w:lang w:val="en-US"/>
        </w:rPr>
        <w:t xml:space="preserve">to section </w:t>
      </w:r>
      <w:r w:rsidRPr="00303E7E">
        <w:rPr>
          <w:rFonts w:ascii="Century Gothic" w:hAnsi="Century Gothic" w:cs="Times New Roman"/>
          <w:lang w:val="en-US"/>
        </w:rPr>
        <w:t xml:space="preserve">50 of </w:t>
      </w:r>
      <w:r w:rsidRPr="00A02C45">
        <w:rPr>
          <w:rFonts w:ascii="Century Gothic" w:hAnsi="Century Gothic" w:cs="Times New Roman"/>
          <w:lang w:val="en-US"/>
        </w:rPr>
        <w:t>the Act,</w:t>
      </w:r>
      <w:r w:rsidRPr="00C367E8">
        <w:rPr>
          <w:rFonts w:ascii="Century Gothic" w:hAnsi="Century Gothic" w:cs="Times New Roman"/>
          <w:color w:val="FF0000"/>
          <w:lang w:val="en-US"/>
        </w:rPr>
        <w:t xml:space="preserve"> </w:t>
      </w:r>
      <w:r w:rsidRPr="00001945">
        <w:rPr>
          <w:rFonts w:ascii="Century Gothic" w:hAnsi="Century Gothic" w:cs="Times New Roman"/>
          <w:lang w:val="en-US"/>
        </w:rPr>
        <w:t xml:space="preserve">remove any member of the </w:t>
      </w:r>
      <w:r>
        <w:rPr>
          <w:rFonts w:ascii="Century Gothic" w:hAnsi="Century Gothic" w:cs="Times New Roman"/>
          <w:lang w:val="en-US"/>
        </w:rPr>
        <w:t>Board</w:t>
      </w:r>
      <w:r w:rsidRPr="00001945">
        <w:rPr>
          <w:rFonts w:ascii="Century Gothic" w:hAnsi="Century Gothic" w:cs="Times New Roman"/>
          <w:lang w:val="en-US"/>
        </w:rPr>
        <w:t xml:space="preserve"> from the office of member of the </w:t>
      </w:r>
      <w:r>
        <w:rPr>
          <w:rFonts w:ascii="Century Gothic" w:hAnsi="Century Gothic" w:cs="Times New Roman"/>
          <w:lang w:val="en-US"/>
        </w:rPr>
        <w:t>Board</w:t>
      </w:r>
      <w:r w:rsidRPr="00001945">
        <w:rPr>
          <w:rFonts w:ascii="Century Gothic" w:hAnsi="Century Gothic" w:cs="Times New Roman"/>
          <w:lang w:val="en-US"/>
        </w:rPr>
        <w:t xml:space="preserve"> before the end of the member’s term of office.</w:t>
      </w:r>
      <w:r>
        <w:rPr>
          <w:rFonts w:ascii="Century Gothic" w:hAnsi="Century Gothic" w:cs="Times New Roman"/>
          <w:lang w:val="en-US"/>
        </w:rPr>
        <w:t xml:space="preserve"> </w:t>
      </w:r>
      <w:r w:rsidRPr="00F0484D">
        <w:rPr>
          <w:rFonts w:ascii="Century Gothic" w:hAnsi="Century Gothic" w:cs="Times New Roman"/>
          <w:b/>
          <w:bCs/>
          <w:color w:val="385623" w:themeColor="accent6" w:themeShade="80"/>
          <w:lang w:val="en-US"/>
        </w:rPr>
        <w:t>(Typo)</w:t>
      </w:r>
    </w:p>
    <w:p w14:paraId="2AA6CF4F" w14:textId="77777777" w:rsidR="00CA16F5" w:rsidRPr="00001945" w:rsidRDefault="00CA16F5" w:rsidP="00CA16F5">
      <w:pPr>
        <w:pStyle w:val="Heading2"/>
      </w:pPr>
      <w:bookmarkStart w:id="22" w:name="_Toc421210004"/>
      <w:bookmarkStart w:id="23" w:name="_Hlk95157456"/>
      <w:r w:rsidRPr="00001945">
        <w:t>18</w:t>
      </w:r>
      <w:r w:rsidRPr="00001945">
        <w:tab/>
      </w:r>
      <w:r>
        <w:t>Board</w:t>
      </w:r>
      <w:r w:rsidRPr="00001945">
        <w:t xml:space="preserve"> meetings and quorum</w:t>
      </w:r>
      <w:bookmarkEnd w:id="22"/>
    </w:p>
    <w:p w14:paraId="5C6BD2AE"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(1)</w:t>
      </w:r>
      <w:r w:rsidRPr="00001945">
        <w:rPr>
          <w:rFonts w:ascii="Century Gothic" w:hAnsi="Century Gothic" w:cs="Times New Roman"/>
          <w:lang w:val="en-US"/>
        </w:rPr>
        <w:tab/>
        <w:t xml:space="preserve">The </w:t>
      </w:r>
      <w:r>
        <w:rPr>
          <w:rFonts w:ascii="Century Gothic" w:hAnsi="Century Gothic" w:cs="Times New Roman"/>
          <w:lang w:val="en-US"/>
        </w:rPr>
        <w:t>Board</w:t>
      </w:r>
      <w:r w:rsidRPr="00001945">
        <w:rPr>
          <w:rFonts w:ascii="Century Gothic" w:hAnsi="Century Gothic" w:cs="Times New Roman"/>
          <w:lang w:val="en-US"/>
        </w:rPr>
        <w:t xml:space="preserve"> must meet at least 3 times in each calendar year at the place and time that the </w:t>
      </w:r>
      <w:r>
        <w:rPr>
          <w:rFonts w:ascii="Century Gothic" w:hAnsi="Century Gothic" w:cs="Times New Roman"/>
          <w:lang w:val="en-US"/>
        </w:rPr>
        <w:t>Board</w:t>
      </w:r>
      <w:r w:rsidRPr="00001945">
        <w:rPr>
          <w:rFonts w:ascii="Century Gothic" w:hAnsi="Century Gothic" w:cs="Times New Roman"/>
          <w:lang w:val="en-US"/>
        </w:rPr>
        <w:t xml:space="preserve"> may decide.</w:t>
      </w:r>
    </w:p>
    <w:p w14:paraId="2F7E33E8"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(2)</w:t>
      </w:r>
      <w:r w:rsidRPr="00001945">
        <w:rPr>
          <w:rFonts w:ascii="Century Gothic" w:hAnsi="Century Gothic" w:cs="Times New Roman"/>
          <w:lang w:val="en-US"/>
        </w:rPr>
        <w:tab/>
        <w:t xml:space="preserve">Additional meetings of the </w:t>
      </w:r>
      <w:r>
        <w:rPr>
          <w:rFonts w:ascii="Century Gothic" w:hAnsi="Century Gothic" w:cs="Times New Roman"/>
          <w:lang w:val="en-US"/>
        </w:rPr>
        <w:t>Board</w:t>
      </w:r>
      <w:r w:rsidRPr="00001945">
        <w:rPr>
          <w:rFonts w:ascii="Century Gothic" w:hAnsi="Century Gothic" w:cs="Times New Roman"/>
          <w:lang w:val="en-US"/>
        </w:rPr>
        <w:t xml:space="preserve"> may be called by any member of the </w:t>
      </w:r>
      <w:r>
        <w:rPr>
          <w:rFonts w:ascii="Century Gothic" w:hAnsi="Century Gothic" w:cs="Times New Roman"/>
          <w:lang w:val="en-US"/>
        </w:rPr>
        <w:t>Board</w:t>
      </w:r>
      <w:r w:rsidRPr="00001945">
        <w:rPr>
          <w:rFonts w:ascii="Century Gothic" w:hAnsi="Century Gothic" w:cs="Times New Roman"/>
          <w:lang w:val="en-US"/>
        </w:rPr>
        <w:t>.</w:t>
      </w:r>
    </w:p>
    <w:p w14:paraId="179A04D4"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(3)</w:t>
      </w:r>
      <w:r w:rsidRPr="00001945">
        <w:rPr>
          <w:rFonts w:ascii="Century Gothic" w:hAnsi="Century Gothic" w:cs="Times New Roman"/>
          <w:lang w:val="en-US"/>
        </w:rPr>
        <w:tab/>
        <w:t>Oral or written</w:t>
      </w:r>
      <w:r>
        <w:rPr>
          <w:rFonts w:ascii="Century Gothic" w:hAnsi="Century Gothic" w:cs="Times New Roman"/>
          <w:lang w:val="en-US"/>
        </w:rPr>
        <w:t xml:space="preserve"> or electronic</w:t>
      </w:r>
      <w:r w:rsidRPr="00001945">
        <w:rPr>
          <w:rFonts w:ascii="Century Gothic" w:hAnsi="Century Gothic" w:cs="Times New Roman"/>
          <w:lang w:val="en-US"/>
        </w:rPr>
        <w:t xml:space="preserve"> notice of a meeting of the </w:t>
      </w:r>
      <w:r>
        <w:rPr>
          <w:rFonts w:ascii="Century Gothic" w:hAnsi="Century Gothic" w:cs="Times New Roman"/>
          <w:lang w:val="en-US"/>
        </w:rPr>
        <w:t>Board must be given by the S</w:t>
      </w:r>
      <w:r w:rsidRPr="00001945">
        <w:rPr>
          <w:rFonts w:ascii="Century Gothic" w:hAnsi="Century Gothic" w:cs="Times New Roman"/>
          <w:lang w:val="en-US"/>
        </w:rPr>
        <w:t xml:space="preserve">ecretary to each member of the </w:t>
      </w:r>
      <w:r>
        <w:rPr>
          <w:rFonts w:ascii="Century Gothic" w:hAnsi="Century Gothic" w:cs="Times New Roman"/>
          <w:lang w:val="en-US"/>
        </w:rPr>
        <w:t>Board</w:t>
      </w:r>
      <w:r w:rsidRPr="00001945">
        <w:rPr>
          <w:rFonts w:ascii="Century Gothic" w:hAnsi="Century Gothic" w:cs="Times New Roman"/>
          <w:lang w:val="en-US"/>
        </w:rPr>
        <w:t xml:space="preserve"> at least 48 hours (or any other period that may be unanimously agreed on by the members of the </w:t>
      </w:r>
      <w:r>
        <w:rPr>
          <w:rFonts w:ascii="Century Gothic" w:hAnsi="Century Gothic" w:cs="Times New Roman"/>
          <w:lang w:val="en-US"/>
        </w:rPr>
        <w:t>Board</w:t>
      </w:r>
      <w:r w:rsidRPr="00001945">
        <w:rPr>
          <w:rFonts w:ascii="Century Gothic" w:hAnsi="Century Gothic" w:cs="Times New Roman"/>
          <w:lang w:val="en-US"/>
        </w:rPr>
        <w:t>) before the time appointed for the holding of the meeting.</w:t>
      </w:r>
    </w:p>
    <w:p w14:paraId="0AB7FFAD"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(4)</w:t>
      </w:r>
      <w:r w:rsidRPr="00001945">
        <w:rPr>
          <w:rFonts w:ascii="Century Gothic" w:hAnsi="Century Gothic" w:cs="Times New Roman"/>
          <w:lang w:val="en-US"/>
        </w:rPr>
        <w:tab/>
        <w:t xml:space="preserve">Notice of a meeting given under subsection (3) must specify the general nature of the business to be transacted at the meeting and no business other than that business may be transacted at the meeting, except business that the </w:t>
      </w:r>
      <w:r>
        <w:rPr>
          <w:rFonts w:ascii="Century Gothic" w:hAnsi="Century Gothic" w:cs="Times New Roman"/>
          <w:lang w:val="en-US"/>
        </w:rPr>
        <w:t>Board</w:t>
      </w:r>
      <w:r w:rsidRPr="00001945">
        <w:rPr>
          <w:rFonts w:ascii="Century Gothic" w:hAnsi="Century Gothic" w:cs="Times New Roman"/>
          <w:lang w:val="en-US"/>
        </w:rPr>
        <w:t xml:space="preserve"> members present at the meeting unanimously agree to treat as urgent business.</w:t>
      </w:r>
    </w:p>
    <w:p w14:paraId="4FD84E56"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Pr>
          <w:rFonts w:ascii="Century Gothic" w:hAnsi="Century Gothic" w:cs="Times New Roman"/>
          <w:lang w:val="en-US"/>
        </w:rPr>
        <w:tab/>
        <w:t>(5)</w:t>
      </w:r>
      <w:r>
        <w:rPr>
          <w:rFonts w:ascii="Century Gothic" w:hAnsi="Century Gothic" w:cs="Times New Roman"/>
          <w:lang w:val="en-US"/>
        </w:rPr>
        <w:tab/>
        <w:t>Any 5</w:t>
      </w:r>
      <w:r w:rsidRPr="00001945">
        <w:rPr>
          <w:rFonts w:ascii="Century Gothic" w:hAnsi="Century Gothic" w:cs="Times New Roman"/>
          <w:lang w:val="en-US"/>
        </w:rPr>
        <w:t xml:space="preserve"> members of the </w:t>
      </w:r>
      <w:r>
        <w:rPr>
          <w:rFonts w:ascii="Century Gothic" w:hAnsi="Century Gothic" w:cs="Times New Roman"/>
          <w:lang w:val="en-US"/>
        </w:rPr>
        <w:t>Board</w:t>
      </w:r>
      <w:r w:rsidRPr="00001945">
        <w:rPr>
          <w:rFonts w:ascii="Century Gothic" w:hAnsi="Century Gothic" w:cs="Times New Roman"/>
          <w:lang w:val="en-US"/>
        </w:rPr>
        <w:t xml:space="preserve"> constitute a quorum for the transaction of the business of a meeting of the </w:t>
      </w:r>
      <w:r>
        <w:rPr>
          <w:rFonts w:ascii="Century Gothic" w:hAnsi="Century Gothic" w:cs="Times New Roman"/>
          <w:lang w:val="en-US"/>
        </w:rPr>
        <w:t>Board</w:t>
      </w:r>
      <w:r w:rsidRPr="00001945">
        <w:rPr>
          <w:rFonts w:ascii="Century Gothic" w:hAnsi="Century Gothic" w:cs="Times New Roman"/>
          <w:lang w:val="en-US"/>
        </w:rPr>
        <w:t>.</w:t>
      </w:r>
    </w:p>
    <w:p w14:paraId="384225D0"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(6)</w:t>
      </w:r>
      <w:r w:rsidRPr="00001945">
        <w:rPr>
          <w:rFonts w:ascii="Century Gothic" w:hAnsi="Century Gothic" w:cs="Times New Roman"/>
          <w:lang w:val="en-US"/>
        </w:rPr>
        <w:tab/>
        <w:t xml:space="preserve">No business may be transacted by the </w:t>
      </w:r>
      <w:r>
        <w:rPr>
          <w:rFonts w:ascii="Century Gothic" w:hAnsi="Century Gothic" w:cs="Times New Roman"/>
          <w:lang w:val="en-US"/>
        </w:rPr>
        <w:t>Board</w:t>
      </w:r>
      <w:r w:rsidRPr="00001945">
        <w:rPr>
          <w:rFonts w:ascii="Century Gothic" w:hAnsi="Century Gothic" w:cs="Times New Roman"/>
          <w:lang w:val="en-US"/>
        </w:rPr>
        <w:t xml:space="preserve"> unless a quorum is present and, if within half an hour after the time appointed for the meeting a quorum is not present, the meeting stands adjourned to the same place and at the same hour of the same day in the following week.</w:t>
      </w:r>
    </w:p>
    <w:p w14:paraId="5CB17DF8"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(7)</w:t>
      </w:r>
      <w:r w:rsidRPr="00001945">
        <w:rPr>
          <w:rFonts w:ascii="Century Gothic" w:hAnsi="Century Gothic" w:cs="Times New Roman"/>
          <w:lang w:val="en-US"/>
        </w:rPr>
        <w:tab/>
        <w:t>If at the adjourned meeting a quorum is not present within half an hour after the time appointed for the meeting, the meeting is dissolved.</w:t>
      </w:r>
    </w:p>
    <w:p w14:paraId="203A7208"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(8)</w:t>
      </w:r>
      <w:r w:rsidRPr="00001945">
        <w:rPr>
          <w:rFonts w:ascii="Century Gothic" w:hAnsi="Century Gothic" w:cs="Times New Roman"/>
          <w:lang w:val="en-US"/>
        </w:rPr>
        <w:tab/>
        <w:t xml:space="preserve">At meetings of the </w:t>
      </w:r>
      <w:r>
        <w:rPr>
          <w:rFonts w:ascii="Century Gothic" w:hAnsi="Century Gothic" w:cs="Times New Roman"/>
          <w:lang w:val="en-US"/>
        </w:rPr>
        <w:t>Board</w:t>
      </w:r>
      <w:r w:rsidRPr="00001945">
        <w:rPr>
          <w:rFonts w:ascii="Century Gothic" w:hAnsi="Century Gothic" w:cs="Times New Roman"/>
          <w:lang w:val="en-US"/>
        </w:rPr>
        <w:t>—</w:t>
      </w:r>
    </w:p>
    <w:p w14:paraId="7D3555B3"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(a)</w:t>
      </w:r>
      <w:r w:rsidRPr="00001945">
        <w:rPr>
          <w:rFonts w:ascii="Century Gothic" w:hAnsi="Century Gothic" w:cs="Times New Roman"/>
          <w:lang w:val="en-US"/>
        </w:rPr>
        <w:tab/>
        <w:t xml:space="preserve">the </w:t>
      </w:r>
      <w:r>
        <w:rPr>
          <w:rFonts w:ascii="Century Gothic" w:hAnsi="Century Gothic" w:cs="Times New Roman"/>
          <w:lang w:val="en-US"/>
        </w:rPr>
        <w:t>chairman</w:t>
      </w:r>
      <w:r w:rsidRPr="00001945">
        <w:rPr>
          <w:rFonts w:ascii="Century Gothic" w:hAnsi="Century Gothic" w:cs="Times New Roman"/>
          <w:lang w:val="en-US"/>
        </w:rPr>
        <w:t xml:space="preserve"> or, in the absence of the </w:t>
      </w:r>
      <w:r>
        <w:rPr>
          <w:rFonts w:ascii="Century Gothic" w:hAnsi="Century Gothic" w:cs="Times New Roman"/>
          <w:lang w:val="en-US"/>
        </w:rPr>
        <w:t>chairman</w:t>
      </w:r>
      <w:r w:rsidRPr="00001945">
        <w:rPr>
          <w:rFonts w:ascii="Century Gothic" w:hAnsi="Century Gothic" w:cs="Times New Roman"/>
          <w:lang w:val="en-US"/>
        </w:rPr>
        <w:t xml:space="preserve">, the </w:t>
      </w:r>
      <w:r>
        <w:rPr>
          <w:rFonts w:ascii="Century Gothic" w:hAnsi="Century Gothic" w:cs="Times New Roman"/>
          <w:lang w:val="en-US"/>
        </w:rPr>
        <w:t>deputy</w:t>
      </w:r>
      <w:r w:rsidRPr="00001945">
        <w:rPr>
          <w:rFonts w:ascii="Century Gothic" w:hAnsi="Century Gothic" w:cs="Times New Roman"/>
          <w:lang w:val="en-US"/>
        </w:rPr>
        <w:t>-</w:t>
      </w:r>
      <w:r>
        <w:rPr>
          <w:rFonts w:ascii="Century Gothic" w:hAnsi="Century Gothic" w:cs="Times New Roman"/>
          <w:lang w:val="en-US"/>
        </w:rPr>
        <w:t>chairman</w:t>
      </w:r>
      <w:r w:rsidRPr="00001945">
        <w:rPr>
          <w:rFonts w:ascii="Century Gothic" w:hAnsi="Century Gothic" w:cs="Times New Roman"/>
          <w:lang w:val="en-US"/>
        </w:rPr>
        <w:t xml:space="preserve"> presides; or</w:t>
      </w:r>
    </w:p>
    <w:p w14:paraId="0225A818"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(b)</w:t>
      </w:r>
      <w:r w:rsidRPr="00001945">
        <w:rPr>
          <w:rFonts w:ascii="Century Gothic" w:hAnsi="Century Gothic" w:cs="Times New Roman"/>
          <w:lang w:val="en-US"/>
        </w:rPr>
        <w:tab/>
        <w:t xml:space="preserve">if the </w:t>
      </w:r>
      <w:r>
        <w:rPr>
          <w:rFonts w:ascii="Century Gothic" w:hAnsi="Century Gothic" w:cs="Times New Roman"/>
          <w:lang w:val="en-US"/>
        </w:rPr>
        <w:t>chairman</w:t>
      </w:r>
      <w:r w:rsidRPr="00001945">
        <w:rPr>
          <w:rFonts w:ascii="Century Gothic" w:hAnsi="Century Gothic" w:cs="Times New Roman"/>
          <w:lang w:val="en-US"/>
        </w:rPr>
        <w:t xml:space="preserve"> and the </w:t>
      </w:r>
      <w:r>
        <w:rPr>
          <w:rFonts w:ascii="Century Gothic" w:hAnsi="Century Gothic" w:cs="Times New Roman"/>
          <w:lang w:val="en-US"/>
        </w:rPr>
        <w:t>deputy</w:t>
      </w:r>
      <w:r w:rsidRPr="00001945">
        <w:rPr>
          <w:rFonts w:ascii="Century Gothic" w:hAnsi="Century Gothic" w:cs="Times New Roman"/>
          <w:lang w:val="en-US"/>
        </w:rPr>
        <w:t>-</w:t>
      </w:r>
      <w:r>
        <w:rPr>
          <w:rFonts w:ascii="Century Gothic" w:hAnsi="Century Gothic" w:cs="Times New Roman"/>
          <w:lang w:val="en-US"/>
        </w:rPr>
        <w:t>chairman are absent—one</w:t>
      </w:r>
      <w:r w:rsidRPr="00001945">
        <w:rPr>
          <w:rFonts w:ascii="Century Gothic" w:hAnsi="Century Gothic" w:cs="Times New Roman"/>
          <w:lang w:val="en-US"/>
        </w:rPr>
        <w:t xml:space="preserve"> of the remaining members of the </w:t>
      </w:r>
      <w:r>
        <w:rPr>
          <w:rFonts w:ascii="Century Gothic" w:hAnsi="Century Gothic" w:cs="Times New Roman"/>
          <w:lang w:val="en-US"/>
        </w:rPr>
        <w:t>Board</w:t>
      </w:r>
      <w:r w:rsidRPr="00001945">
        <w:rPr>
          <w:rFonts w:ascii="Century Gothic" w:hAnsi="Century Gothic" w:cs="Times New Roman"/>
          <w:lang w:val="en-US"/>
        </w:rPr>
        <w:t xml:space="preserve"> may be chosen by the members present to preside.</w:t>
      </w:r>
    </w:p>
    <w:p w14:paraId="79AE6221" w14:textId="77777777" w:rsidR="00CA16F5" w:rsidRPr="00001945" w:rsidRDefault="00CA16F5" w:rsidP="00CA16F5">
      <w:pPr>
        <w:pStyle w:val="Heading2"/>
      </w:pPr>
      <w:bookmarkStart w:id="24" w:name="_Toc421210005"/>
      <w:bookmarkEnd w:id="23"/>
      <w:r w:rsidRPr="00001945">
        <w:t>19</w:t>
      </w:r>
      <w:r w:rsidRPr="00001945">
        <w:tab/>
        <w:t xml:space="preserve">Delegation by </w:t>
      </w:r>
      <w:r>
        <w:t>Board</w:t>
      </w:r>
      <w:r w:rsidRPr="00001945">
        <w:t xml:space="preserve"> to subcommittee</w:t>
      </w:r>
      <w:bookmarkEnd w:id="24"/>
    </w:p>
    <w:p w14:paraId="31F77BC9"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(1)</w:t>
      </w:r>
      <w:r w:rsidRPr="00001945">
        <w:rPr>
          <w:rFonts w:ascii="Century Gothic" w:hAnsi="Century Gothic" w:cs="Times New Roman"/>
          <w:lang w:val="en-US"/>
        </w:rPr>
        <w:tab/>
        <w:t xml:space="preserve">The </w:t>
      </w:r>
      <w:r>
        <w:rPr>
          <w:rFonts w:ascii="Century Gothic" w:hAnsi="Century Gothic" w:cs="Times New Roman"/>
          <w:lang w:val="en-US"/>
        </w:rPr>
        <w:t>Board may, in writing, delegate to one</w:t>
      </w:r>
      <w:r w:rsidRPr="00001945">
        <w:rPr>
          <w:rFonts w:ascii="Century Gothic" w:hAnsi="Century Gothic" w:cs="Times New Roman"/>
          <w:lang w:val="en-US"/>
        </w:rPr>
        <w:t xml:space="preserve"> or more subcommittees </w:t>
      </w:r>
      <w:r w:rsidRPr="00001945">
        <w:rPr>
          <w:rFonts w:ascii="Century Gothic" w:hAnsi="Century Gothic" w:cs="Times New Roman"/>
          <w:lang w:val="en-US"/>
        </w:rPr>
        <w:lastRenderedPageBreak/>
        <w:t xml:space="preserve">(consisting of the member or members of </w:t>
      </w:r>
      <w:r>
        <w:rPr>
          <w:rFonts w:ascii="Century Gothic" w:hAnsi="Century Gothic" w:cs="Times New Roman"/>
          <w:lang w:val="en-US"/>
        </w:rPr>
        <w:t>the Association</w:t>
      </w:r>
      <w:r w:rsidRPr="00001945">
        <w:rPr>
          <w:rFonts w:ascii="Century Gothic" w:hAnsi="Century Gothic" w:cs="Times New Roman"/>
          <w:lang w:val="en-US"/>
        </w:rPr>
        <w:t xml:space="preserve"> that the </w:t>
      </w:r>
      <w:r>
        <w:rPr>
          <w:rFonts w:ascii="Century Gothic" w:hAnsi="Century Gothic" w:cs="Times New Roman"/>
          <w:lang w:val="en-US"/>
        </w:rPr>
        <w:t>Board</w:t>
      </w:r>
      <w:r w:rsidRPr="00001945">
        <w:rPr>
          <w:rFonts w:ascii="Century Gothic" w:hAnsi="Century Gothic" w:cs="Times New Roman"/>
          <w:lang w:val="en-US"/>
        </w:rPr>
        <w:t xml:space="preserve"> considers appropriate) the exercise of the functions of the committee that are specified in the instrument, other than—</w:t>
      </w:r>
    </w:p>
    <w:p w14:paraId="7E5498DF"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(a)</w:t>
      </w:r>
      <w:r w:rsidRPr="00001945">
        <w:rPr>
          <w:rFonts w:ascii="Century Gothic" w:hAnsi="Century Gothic" w:cs="Times New Roman"/>
          <w:lang w:val="en-US"/>
        </w:rPr>
        <w:tab/>
        <w:t>this power of delegation; and</w:t>
      </w:r>
    </w:p>
    <w:p w14:paraId="0E798E76"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(b)</w:t>
      </w:r>
      <w:r w:rsidRPr="00001945">
        <w:rPr>
          <w:rFonts w:ascii="Century Gothic" w:hAnsi="Century Gothic" w:cs="Times New Roman"/>
          <w:lang w:val="en-US"/>
        </w:rPr>
        <w:tab/>
        <w:t xml:space="preserve">a function that is a function imposed on the </w:t>
      </w:r>
      <w:r>
        <w:rPr>
          <w:rFonts w:ascii="Century Gothic" w:hAnsi="Century Gothic" w:cs="Times New Roman"/>
          <w:lang w:val="en-US"/>
        </w:rPr>
        <w:t>Board</w:t>
      </w:r>
      <w:r w:rsidRPr="00001945">
        <w:rPr>
          <w:rFonts w:ascii="Century Gothic" w:hAnsi="Century Gothic" w:cs="Times New Roman"/>
          <w:lang w:val="en-US"/>
        </w:rPr>
        <w:t xml:space="preserve"> by the Act, by any other Territory law, or by resolution of </w:t>
      </w:r>
      <w:r>
        <w:rPr>
          <w:rFonts w:ascii="Century Gothic" w:hAnsi="Century Gothic" w:cs="Times New Roman"/>
          <w:lang w:val="en-US"/>
        </w:rPr>
        <w:t>the Association</w:t>
      </w:r>
      <w:r w:rsidRPr="00001945">
        <w:rPr>
          <w:rFonts w:ascii="Century Gothic" w:hAnsi="Century Gothic" w:cs="Times New Roman"/>
          <w:lang w:val="en-US"/>
        </w:rPr>
        <w:t xml:space="preserve"> in general meeting.</w:t>
      </w:r>
    </w:p>
    <w:p w14:paraId="2D214B56" w14:textId="2FAF4F2D" w:rsidR="00CA16F5" w:rsidRPr="00CD3C42" w:rsidRDefault="00CA16F5" w:rsidP="001D4767">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b/>
          <w:bCs/>
          <w:color w:val="385623" w:themeColor="accent6" w:themeShade="80"/>
          <w:lang w:val="en-US"/>
        </w:rPr>
      </w:pPr>
      <w:r w:rsidRPr="00001945">
        <w:rPr>
          <w:rFonts w:ascii="Century Gothic" w:hAnsi="Century Gothic" w:cs="Times New Roman"/>
          <w:lang w:val="en-US"/>
        </w:rPr>
        <w:tab/>
      </w:r>
    </w:p>
    <w:p w14:paraId="7153EDB1"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Pr>
          <w:rFonts w:ascii="Century Gothic" w:hAnsi="Century Gothic" w:cs="Times New Roman"/>
          <w:lang w:val="en-US"/>
        </w:rPr>
        <w:tab/>
      </w:r>
      <w:r w:rsidRPr="00001945">
        <w:rPr>
          <w:rFonts w:ascii="Century Gothic" w:hAnsi="Century Gothic" w:cs="Times New Roman"/>
          <w:lang w:val="en-US"/>
        </w:rPr>
        <w:t>(2)</w:t>
      </w:r>
      <w:r w:rsidRPr="00001945">
        <w:rPr>
          <w:rFonts w:ascii="Century Gothic" w:hAnsi="Century Gothic" w:cs="Times New Roman"/>
          <w:lang w:val="en-US"/>
        </w:rPr>
        <w:tab/>
        <w:t>A function, the exercise of which has been delegated to a subcommittee under this section may, while the delegation remains unrevoked, be exercised from time to time by the subcommittee in accordance with the terms of the delegation.</w:t>
      </w:r>
    </w:p>
    <w:p w14:paraId="3BD29C22"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(3)</w:t>
      </w:r>
      <w:r w:rsidRPr="00001945">
        <w:rPr>
          <w:rFonts w:ascii="Century Gothic" w:hAnsi="Century Gothic" w:cs="Times New Roman"/>
          <w:lang w:val="en-US"/>
        </w:rPr>
        <w:tab/>
        <w:t xml:space="preserve">A delegation under this section may be made subject to any conditions or limitations about the exercise of any function, </w:t>
      </w:r>
      <w:r>
        <w:rPr>
          <w:rFonts w:ascii="Century Gothic" w:hAnsi="Century Gothic" w:cs="Times New Roman"/>
          <w:lang w:val="en-US"/>
        </w:rPr>
        <w:t xml:space="preserve">or about time or circumstances, </w:t>
      </w:r>
      <w:r w:rsidRPr="00001945">
        <w:rPr>
          <w:rFonts w:ascii="Century Gothic" w:hAnsi="Century Gothic" w:cs="Times New Roman"/>
          <w:lang w:val="en-US"/>
        </w:rPr>
        <w:t>that may be specified in the instrument of delegation.</w:t>
      </w:r>
    </w:p>
    <w:p w14:paraId="19BC8F82"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(4)</w:t>
      </w:r>
      <w:r w:rsidRPr="00001945">
        <w:rPr>
          <w:rFonts w:ascii="Century Gothic" w:hAnsi="Century Gothic" w:cs="Times New Roman"/>
          <w:lang w:val="en-US"/>
        </w:rPr>
        <w:tab/>
        <w:t xml:space="preserve">Despite any delegation under this section, the </w:t>
      </w:r>
      <w:r>
        <w:rPr>
          <w:rFonts w:ascii="Century Gothic" w:hAnsi="Century Gothic" w:cs="Times New Roman"/>
          <w:lang w:val="en-US"/>
        </w:rPr>
        <w:t>Board</w:t>
      </w:r>
      <w:r w:rsidRPr="00001945">
        <w:rPr>
          <w:rFonts w:ascii="Century Gothic" w:hAnsi="Century Gothic" w:cs="Times New Roman"/>
          <w:lang w:val="en-US"/>
        </w:rPr>
        <w:t xml:space="preserve"> may continue to exercise any function delegated.</w:t>
      </w:r>
    </w:p>
    <w:p w14:paraId="71DA28D1"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(5)</w:t>
      </w:r>
      <w:r w:rsidRPr="00001945">
        <w:rPr>
          <w:rFonts w:ascii="Century Gothic" w:hAnsi="Century Gothic" w:cs="Times New Roman"/>
          <w:lang w:val="en-US"/>
        </w:rPr>
        <w:tab/>
        <w:t xml:space="preserve">Any act or thing done or suffered by a subcommittee acting in the exercise of a delegation under this section has the same force and effect as it would have if it had been done or suffered by the </w:t>
      </w:r>
      <w:r>
        <w:rPr>
          <w:rFonts w:ascii="Century Gothic" w:hAnsi="Century Gothic" w:cs="Times New Roman"/>
          <w:lang w:val="en-US"/>
        </w:rPr>
        <w:t>Board</w:t>
      </w:r>
      <w:r w:rsidRPr="00001945">
        <w:rPr>
          <w:rFonts w:ascii="Century Gothic" w:hAnsi="Century Gothic" w:cs="Times New Roman"/>
          <w:lang w:val="en-US"/>
        </w:rPr>
        <w:t>.</w:t>
      </w:r>
    </w:p>
    <w:p w14:paraId="595CDBC6"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(6)</w:t>
      </w:r>
      <w:r w:rsidRPr="00001945">
        <w:rPr>
          <w:rFonts w:ascii="Century Gothic" w:hAnsi="Century Gothic" w:cs="Times New Roman"/>
          <w:lang w:val="en-US"/>
        </w:rPr>
        <w:tab/>
        <w:t xml:space="preserve">The </w:t>
      </w:r>
      <w:r>
        <w:rPr>
          <w:rFonts w:ascii="Century Gothic" w:hAnsi="Century Gothic" w:cs="Times New Roman"/>
          <w:lang w:val="en-US"/>
        </w:rPr>
        <w:t>Board</w:t>
      </w:r>
      <w:r w:rsidRPr="00001945">
        <w:rPr>
          <w:rFonts w:ascii="Century Gothic" w:hAnsi="Century Gothic" w:cs="Times New Roman"/>
          <w:lang w:val="en-US"/>
        </w:rPr>
        <w:t xml:space="preserve"> may, in writing, revoke wholly or in part any delegation under this section.</w:t>
      </w:r>
    </w:p>
    <w:p w14:paraId="5A6832E3" w14:textId="77777777" w:rsidR="00CA16F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(7)</w:t>
      </w:r>
      <w:r w:rsidRPr="00001945">
        <w:rPr>
          <w:rFonts w:ascii="Century Gothic" w:hAnsi="Century Gothic" w:cs="Times New Roman"/>
          <w:lang w:val="en-US"/>
        </w:rPr>
        <w:tab/>
        <w:t>A subcommittee may meet and adjourn as it considers appropriate.</w:t>
      </w:r>
    </w:p>
    <w:p w14:paraId="6A75273F"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p>
    <w:p w14:paraId="2B6F9499" w14:textId="77777777" w:rsidR="00CA16F5" w:rsidRPr="00001945" w:rsidRDefault="00CA16F5" w:rsidP="00CA16F5">
      <w:pPr>
        <w:pStyle w:val="Heading2"/>
      </w:pPr>
      <w:bookmarkStart w:id="25" w:name="_Toc421210006"/>
      <w:r w:rsidRPr="00001945">
        <w:t>20</w:t>
      </w:r>
      <w:r w:rsidRPr="00001945">
        <w:tab/>
        <w:t>Voting and decisions</w:t>
      </w:r>
      <w:bookmarkEnd w:id="25"/>
    </w:p>
    <w:p w14:paraId="72A47CF5"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(1)</w:t>
      </w:r>
      <w:r w:rsidRPr="00001945">
        <w:rPr>
          <w:rFonts w:ascii="Century Gothic" w:hAnsi="Century Gothic" w:cs="Times New Roman"/>
          <w:lang w:val="en-US"/>
        </w:rPr>
        <w:tab/>
        <w:t xml:space="preserve">Questions arising at a meeting of the </w:t>
      </w:r>
      <w:r>
        <w:rPr>
          <w:rFonts w:ascii="Century Gothic" w:hAnsi="Century Gothic" w:cs="Times New Roman"/>
          <w:lang w:val="en-US"/>
        </w:rPr>
        <w:t>Board</w:t>
      </w:r>
      <w:r w:rsidRPr="00001945">
        <w:rPr>
          <w:rFonts w:ascii="Century Gothic" w:hAnsi="Century Gothic" w:cs="Times New Roman"/>
          <w:lang w:val="en-US"/>
        </w:rPr>
        <w:t xml:space="preserve"> or of any subcommittee appointed by the </w:t>
      </w:r>
      <w:r>
        <w:rPr>
          <w:rFonts w:ascii="Century Gothic" w:hAnsi="Century Gothic" w:cs="Times New Roman"/>
          <w:lang w:val="en-US"/>
        </w:rPr>
        <w:t>Board</w:t>
      </w:r>
      <w:r w:rsidRPr="00001945">
        <w:rPr>
          <w:rFonts w:ascii="Century Gothic" w:hAnsi="Century Gothic" w:cs="Times New Roman"/>
          <w:lang w:val="en-US"/>
        </w:rPr>
        <w:t xml:space="preserve"> are decided by a majority of the votes of members of the </w:t>
      </w:r>
      <w:r>
        <w:rPr>
          <w:rFonts w:ascii="Century Gothic" w:hAnsi="Century Gothic" w:cs="Times New Roman"/>
          <w:lang w:val="en-US"/>
        </w:rPr>
        <w:t>Board</w:t>
      </w:r>
      <w:r w:rsidRPr="00001945">
        <w:rPr>
          <w:rFonts w:ascii="Century Gothic" w:hAnsi="Century Gothic" w:cs="Times New Roman"/>
          <w:lang w:val="en-US"/>
        </w:rPr>
        <w:t xml:space="preserve"> or subcommittee present at the meeting.</w:t>
      </w:r>
    </w:p>
    <w:p w14:paraId="2B5AB8DE"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(2)</w:t>
      </w:r>
      <w:r w:rsidRPr="00001945">
        <w:rPr>
          <w:rFonts w:ascii="Century Gothic" w:hAnsi="Century Gothic" w:cs="Times New Roman"/>
          <w:lang w:val="en-US"/>
        </w:rPr>
        <w:tab/>
        <w:t xml:space="preserve">Each member present at a meeting of the </w:t>
      </w:r>
      <w:r>
        <w:rPr>
          <w:rFonts w:ascii="Century Gothic" w:hAnsi="Century Gothic" w:cs="Times New Roman"/>
          <w:lang w:val="en-US"/>
        </w:rPr>
        <w:t>Board</w:t>
      </w:r>
      <w:r w:rsidRPr="00001945">
        <w:rPr>
          <w:rFonts w:ascii="Century Gothic" w:hAnsi="Century Gothic" w:cs="Times New Roman"/>
          <w:lang w:val="en-US"/>
        </w:rPr>
        <w:t xml:space="preserve"> or of any subcommittee appointed by the </w:t>
      </w:r>
      <w:r>
        <w:rPr>
          <w:rFonts w:ascii="Century Gothic" w:hAnsi="Century Gothic" w:cs="Times New Roman"/>
          <w:lang w:val="en-US"/>
        </w:rPr>
        <w:t>Board</w:t>
      </w:r>
      <w:r w:rsidRPr="00001945">
        <w:rPr>
          <w:rFonts w:ascii="Century Gothic" w:hAnsi="Century Gothic" w:cs="Times New Roman"/>
          <w:lang w:val="en-US"/>
        </w:rPr>
        <w:t xml:space="preserve"> (including the person presiding </w:t>
      </w:r>
      <w:r>
        <w:rPr>
          <w:rFonts w:ascii="Century Gothic" w:hAnsi="Century Gothic" w:cs="Times New Roman"/>
          <w:lang w:val="en-US"/>
        </w:rPr>
        <w:t>at the meeting) is entitled to one</w:t>
      </w:r>
      <w:r w:rsidRPr="00001945">
        <w:rPr>
          <w:rFonts w:ascii="Century Gothic" w:hAnsi="Century Gothic" w:cs="Times New Roman"/>
          <w:lang w:val="en-US"/>
        </w:rPr>
        <w:t xml:space="preserve"> vote but, if the votes on any question are equal, the person presiding may exercise a second or casting vote.</w:t>
      </w:r>
    </w:p>
    <w:p w14:paraId="5272EBD9" w14:textId="77777777" w:rsidR="00CA16F5" w:rsidRPr="00001945" w:rsidRDefault="00CA16F5" w:rsidP="00CA16F5">
      <w:pPr>
        <w:widowControl w:val="0"/>
        <w:autoSpaceDE w:val="0"/>
        <w:autoSpaceDN w:val="0"/>
        <w:adjustRightInd w:val="0"/>
        <w:ind w:right="933"/>
        <w:rPr>
          <w:rFonts w:ascii="Century Gothic" w:hAnsi="Century Gothic" w:cs="Times New Roman"/>
          <w:sz w:val="4"/>
          <w:szCs w:val="4"/>
          <w:lang w:val="en-US"/>
        </w:rPr>
      </w:pPr>
      <w:r w:rsidRPr="00001945">
        <w:rPr>
          <w:rFonts w:ascii="Century Gothic" w:hAnsi="Century Gothic" w:cs="Times New Roman"/>
          <w:sz w:val="4"/>
          <w:szCs w:val="4"/>
          <w:lang w:val="en-US"/>
        </w:rPr>
        <w:br w:type="page"/>
      </w:r>
    </w:p>
    <w:p w14:paraId="1DCEBD73" w14:textId="77777777" w:rsidR="00CA16F5" w:rsidRPr="00001945" w:rsidRDefault="00CA16F5" w:rsidP="00CA16F5">
      <w:pPr>
        <w:pStyle w:val="Heading1"/>
        <w:rPr>
          <w:lang w:val="en-US"/>
        </w:rPr>
      </w:pPr>
      <w:bookmarkStart w:id="26" w:name="_Toc421210007"/>
      <w:r w:rsidRPr="00001945">
        <w:rPr>
          <w:lang w:val="en-US"/>
        </w:rPr>
        <w:lastRenderedPageBreak/>
        <w:t>Part 1.4</w:t>
      </w:r>
      <w:r w:rsidRPr="00001945">
        <w:rPr>
          <w:lang w:val="en-US"/>
        </w:rPr>
        <w:tab/>
        <w:t>General meetings</w:t>
      </w:r>
      <w:bookmarkEnd w:id="26"/>
    </w:p>
    <w:p w14:paraId="1F46A18C" w14:textId="77777777" w:rsidR="00CA16F5" w:rsidRPr="00001945" w:rsidRDefault="00CA16F5" w:rsidP="00CA16F5">
      <w:pPr>
        <w:pStyle w:val="Heading2"/>
      </w:pPr>
      <w:bookmarkStart w:id="27" w:name="_Toc421210008"/>
      <w:r w:rsidRPr="00001945">
        <w:t>21</w:t>
      </w:r>
      <w:r w:rsidRPr="00001945">
        <w:tab/>
        <w:t>Annual general meetings—holding of</w:t>
      </w:r>
      <w:bookmarkEnd w:id="27"/>
    </w:p>
    <w:p w14:paraId="73B0373F"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(1)</w:t>
      </w:r>
      <w:r w:rsidRPr="00001945">
        <w:rPr>
          <w:rFonts w:ascii="Century Gothic" w:hAnsi="Century Gothic" w:cs="Times New Roman"/>
          <w:lang w:val="en-US"/>
        </w:rPr>
        <w:tab/>
        <w:t xml:space="preserve">With the exception of the first annual general meeting of </w:t>
      </w:r>
      <w:r>
        <w:rPr>
          <w:rFonts w:ascii="Century Gothic" w:hAnsi="Century Gothic" w:cs="Times New Roman"/>
          <w:lang w:val="en-US"/>
        </w:rPr>
        <w:t>the Association</w:t>
      </w:r>
      <w:r w:rsidRPr="00001945">
        <w:rPr>
          <w:rFonts w:ascii="Century Gothic" w:hAnsi="Century Gothic" w:cs="Times New Roman"/>
          <w:lang w:val="en-US"/>
        </w:rPr>
        <w:t xml:space="preserve">, </w:t>
      </w:r>
      <w:r>
        <w:rPr>
          <w:rFonts w:ascii="Century Gothic" w:hAnsi="Century Gothic" w:cs="Times New Roman"/>
          <w:lang w:val="en-US"/>
        </w:rPr>
        <w:t>the Association</w:t>
      </w:r>
      <w:r w:rsidRPr="00001945">
        <w:rPr>
          <w:rFonts w:ascii="Century Gothic" w:hAnsi="Century Gothic" w:cs="Times New Roman"/>
          <w:lang w:val="en-US"/>
        </w:rPr>
        <w:t xml:space="preserve"> must, at least once in each calendar year and within 5 months after the end of each financial year of </w:t>
      </w:r>
      <w:r>
        <w:rPr>
          <w:rFonts w:ascii="Century Gothic" w:hAnsi="Century Gothic" w:cs="Times New Roman"/>
          <w:lang w:val="en-US"/>
        </w:rPr>
        <w:t>the Association</w:t>
      </w:r>
      <w:r w:rsidRPr="00001945">
        <w:rPr>
          <w:rFonts w:ascii="Century Gothic" w:hAnsi="Century Gothic" w:cs="Times New Roman"/>
          <w:lang w:val="en-US"/>
        </w:rPr>
        <w:t>, call an annual general meeting of its members.</w:t>
      </w:r>
    </w:p>
    <w:p w14:paraId="4A445F5A"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(2)</w:t>
      </w:r>
      <w:r w:rsidRPr="00001945">
        <w:rPr>
          <w:rFonts w:ascii="Century Gothic" w:hAnsi="Century Gothic" w:cs="Times New Roman"/>
          <w:lang w:val="en-US"/>
        </w:rPr>
        <w:tab/>
      </w:r>
      <w:r>
        <w:rPr>
          <w:rFonts w:ascii="Century Gothic" w:hAnsi="Century Gothic" w:cs="Times New Roman"/>
          <w:lang w:val="en-US"/>
        </w:rPr>
        <w:t>The Association</w:t>
      </w:r>
      <w:r w:rsidRPr="00001945">
        <w:rPr>
          <w:rFonts w:ascii="Century Gothic" w:hAnsi="Century Gothic" w:cs="Times New Roman"/>
          <w:lang w:val="en-US"/>
        </w:rPr>
        <w:t xml:space="preserve"> must hold its first annual general meeting—</w:t>
      </w:r>
    </w:p>
    <w:p w14:paraId="3C0AD617"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(a)</w:t>
      </w:r>
      <w:r w:rsidRPr="00001945">
        <w:rPr>
          <w:rFonts w:ascii="Century Gothic" w:hAnsi="Century Gothic" w:cs="Times New Roman"/>
          <w:lang w:val="en-US"/>
        </w:rPr>
        <w:tab/>
        <w:t>within 18 months after its incorporation under the Act; and</w:t>
      </w:r>
    </w:p>
    <w:p w14:paraId="06C3F465"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(b)</w:t>
      </w:r>
      <w:r w:rsidRPr="00001945">
        <w:rPr>
          <w:rFonts w:ascii="Century Gothic" w:hAnsi="Century Gothic" w:cs="Times New Roman"/>
          <w:lang w:val="en-US"/>
        </w:rPr>
        <w:tab/>
        <w:t xml:space="preserve">within 5 months after the end of the first financial year of </w:t>
      </w:r>
      <w:r>
        <w:rPr>
          <w:rFonts w:ascii="Century Gothic" w:hAnsi="Century Gothic" w:cs="Times New Roman"/>
          <w:lang w:val="en-US"/>
        </w:rPr>
        <w:t>the Association</w:t>
      </w:r>
      <w:r w:rsidRPr="00001945">
        <w:rPr>
          <w:rFonts w:ascii="Century Gothic" w:hAnsi="Century Gothic" w:cs="Times New Roman"/>
          <w:lang w:val="en-US"/>
        </w:rPr>
        <w:t>.</w:t>
      </w:r>
    </w:p>
    <w:p w14:paraId="26837779"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(3)</w:t>
      </w:r>
      <w:r w:rsidRPr="00001945">
        <w:rPr>
          <w:rFonts w:ascii="Century Gothic" w:hAnsi="Century Gothic" w:cs="Times New Roman"/>
          <w:lang w:val="en-US"/>
        </w:rPr>
        <w:tab/>
        <w:t>Subsections (1) and (2) have effect subject to the powers of the registrar-general under section 120</w:t>
      </w:r>
      <w:r>
        <w:rPr>
          <w:rFonts w:ascii="Century Gothic" w:hAnsi="Century Gothic" w:cs="Times New Roman"/>
          <w:lang w:val="en-US"/>
        </w:rPr>
        <w:t xml:space="preserve"> of </w:t>
      </w:r>
      <w:r w:rsidRPr="00001945">
        <w:rPr>
          <w:rFonts w:ascii="Century Gothic" w:hAnsi="Century Gothic" w:cs="Times New Roman"/>
          <w:lang w:val="en-US"/>
        </w:rPr>
        <w:t>the Act, in relation to extensions of time.</w:t>
      </w:r>
    </w:p>
    <w:p w14:paraId="1C8B19F3" w14:textId="77777777" w:rsidR="00CA16F5" w:rsidRPr="00001945" w:rsidRDefault="00CA16F5" w:rsidP="00CA16F5">
      <w:pPr>
        <w:pStyle w:val="Heading2"/>
      </w:pPr>
      <w:bookmarkStart w:id="28" w:name="_Toc421210009"/>
      <w:r w:rsidRPr="00001945">
        <w:t>22</w:t>
      </w:r>
      <w:r w:rsidRPr="00001945">
        <w:tab/>
        <w:t>Annual general meetings—calling of and business at</w:t>
      </w:r>
      <w:bookmarkEnd w:id="28"/>
    </w:p>
    <w:p w14:paraId="1F6F5393"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(1)</w:t>
      </w:r>
      <w:r w:rsidRPr="00001945">
        <w:rPr>
          <w:rFonts w:ascii="Century Gothic" w:hAnsi="Century Gothic" w:cs="Times New Roman"/>
          <w:lang w:val="en-US"/>
        </w:rPr>
        <w:tab/>
        <w:t xml:space="preserve">The annual general meeting of </w:t>
      </w:r>
      <w:r>
        <w:rPr>
          <w:rFonts w:ascii="Century Gothic" w:hAnsi="Century Gothic" w:cs="Times New Roman"/>
          <w:lang w:val="en-US"/>
        </w:rPr>
        <w:t>the Association</w:t>
      </w:r>
      <w:r w:rsidRPr="00001945">
        <w:rPr>
          <w:rFonts w:ascii="Century Gothic" w:hAnsi="Century Gothic" w:cs="Times New Roman"/>
          <w:lang w:val="en-US"/>
        </w:rPr>
        <w:t xml:space="preserve"> must, subject to the Act, be called on the date and at the place and time that the </w:t>
      </w:r>
      <w:r>
        <w:rPr>
          <w:rFonts w:ascii="Century Gothic" w:hAnsi="Century Gothic" w:cs="Times New Roman"/>
          <w:lang w:val="en-US"/>
        </w:rPr>
        <w:t>Board</w:t>
      </w:r>
      <w:r w:rsidRPr="00001945">
        <w:rPr>
          <w:rFonts w:ascii="Century Gothic" w:hAnsi="Century Gothic" w:cs="Times New Roman"/>
          <w:lang w:val="en-US"/>
        </w:rPr>
        <w:t xml:space="preserve"> considers appropriate.</w:t>
      </w:r>
    </w:p>
    <w:p w14:paraId="0CE5EF25"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(2)</w:t>
      </w:r>
      <w:r w:rsidRPr="00001945">
        <w:rPr>
          <w:rFonts w:ascii="Century Gothic" w:hAnsi="Century Gothic" w:cs="Times New Roman"/>
          <w:lang w:val="en-US"/>
        </w:rPr>
        <w:tab/>
        <w:t>In addition to any other business that may be transacted at an annual general meeting, the business of an annual general meeting is—</w:t>
      </w:r>
    </w:p>
    <w:p w14:paraId="6C140F84"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(a)</w:t>
      </w:r>
      <w:r w:rsidRPr="00001945">
        <w:rPr>
          <w:rFonts w:ascii="Century Gothic" w:hAnsi="Century Gothic" w:cs="Times New Roman"/>
          <w:lang w:val="en-US"/>
        </w:rPr>
        <w:tab/>
        <w:t>to confirm the minutes of the last annual general meeting and of any general meeting held since that meeting; and</w:t>
      </w:r>
    </w:p>
    <w:p w14:paraId="58A43A2E"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(b)</w:t>
      </w:r>
      <w:r w:rsidRPr="00001945">
        <w:rPr>
          <w:rFonts w:ascii="Century Gothic" w:hAnsi="Century Gothic" w:cs="Times New Roman"/>
          <w:lang w:val="en-US"/>
        </w:rPr>
        <w:tab/>
        <w:t xml:space="preserve">to receive from the </w:t>
      </w:r>
      <w:r>
        <w:rPr>
          <w:rFonts w:ascii="Century Gothic" w:hAnsi="Century Gothic" w:cs="Times New Roman"/>
          <w:lang w:val="en-US"/>
        </w:rPr>
        <w:t>Board</w:t>
      </w:r>
      <w:r w:rsidRPr="00001945">
        <w:rPr>
          <w:rFonts w:ascii="Century Gothic" w:hAnsi="Century Gothic" w:cs="Times New Roman"/>
          <w:lang w:val="en-US"/>
        </w:rPr>
        <w:t xml:space="preserve"> reports on the activities of </w:t>
      </w:r>
      <w:r>
        <w:rPr>
          <w:rFonts w:ascii="Century Gothic" w:hAnsi="Century Gothic" w:cs="Times New Roman"/>
          <w:lang w:val="en-US"/>
        </w:rPr>
        <w:t>the Association</w:t>
      </w:r>
      <w:r w:rsidRPr="00001945">
        <w:rPr>
          <w:rFonts w:ascii="Century Gothic" w:hAnsi="Century Gothic" w:cs="Times New Roman"/>
          <w:lang w:val="en-US"/>
        </w:rPr>
        <w:t xml:space="preserve"> during the last financial year; and</w:t>
      </w:r>
    </w:p>
    <w:p w14:paraId="2F58E109"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(c)</w:t>
      </w:r>
      <w:r w:rsidRPr="00001945">
        <w:rPr>
          <w:rFonts w:ascii="Century Gothic" w:hAnsi="Century Gothic" w:cs="Times New Roman"/>
          <w:lang w:val="en-US"/>
        </w:rPr>
        <w:tab/>
        <w:t xml:space="preserve">to elect members of the </w:t>
      </w:r>
      <w:r>
        <w:rPr>
          <w:rFonts w:ascii="Century Gothic" w:hAnsi="Century Gothic" w:cs="Times New Roman"/>
          <w:lang w:val="en-US"/>
        </w:rPr>
        <w:t>Board</w:t>
      </w:r>
      <w:r w:rsidRPr="00001945">
        <w:rPr>
          <w:rFonts w:ascii="Century Gothic" w:hAnsi="Century Gothic" w:cs="Times New Roman"/>
          <w:lang w:val="en-US"/>
        </w:rPr>
        <w:t>, including office-bearers; and</w:t>
      </w:r>
    </w:p>
    <w:p w14:paraId="7FBDE670"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(d)</w:t>
      </w:r>
      <w:r w:rsidRPr="00001945">
        <w:rPr>
          <w:rFonts w:ascii="Century Gothic" w:hAnsi="Century Gothic" w:cs="Times New Roman"/>
          <w:lang w:val="en-US"/>
        </w:rPr>
        <w:tab/>
        <w:t>to receive and consider the statement of accounts and the reports that are required to be submitted to me</w:t>
      </w:r>
      <w:r>
        <w:rPr>
          <w:rFonts w:ascii="Century Gothic" w:hAnsi="Century Gothic" w:cs="Times New Roman"/>
          <w:lang w:val="en-US"/>
        </w:rPr>
        <w:t>mbers under section 73(1) of the Act.</w:t>
      </w:r>
    </w:p>
    <w:p w14:paraId="333E6487"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(3)</w:t>
      </w:r>
      <w:r w:rsidRPr="00001945">
        <w:rPr>
          <w:rFonts w:ascii="Century Gothic" w:hAnsi="Century Gothic" w:cs="Times New Roman"/>
          <w:lang w:val="en-US"/>
        </w:rPr>
        <w:tab/>
        <w:t xml:space="preserve">An annual general meeting must be specified as such in the notice calling it in accordance with </w:t>
      </w:r>
      <w:r>
        <w:rPr>
          <w:rFonts w:ascii="Century Gothic" w:hAnsi="Century Gothic" w:cs="Times New Roman"/>
          <w:lang w:val="en-US"/>
        </w:rPr>
        <w:t>clause</w:t>
      </w:r>
      <w:r w:rsidRPr="00001945">
        <w:rPr>
          <w:rFonts w:ascii="Century Gothic" w:hAnsi="Century Gothic" w:cs="Times New Roman"/>
          <w:lang w:val="en-US"/>
        </w:rPr>
        <w:t xml:space="preserve"> 24 (Notice).</w:t>
      </w:r>
    </w:p>
    <w:p w14:paraId="7BA36309"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(4)</w:t>
      </w:r>
      <w:r w:rsidRPr="00001945">
        <w:rPr>
          <w:rFonts w:ascii="Century Gothic" w:hAnsi="Century Gothic" w:cs="Times New Roman"/>
          <w:lang w:val="en-US"/>
        </w:rPr>
        <w:tab/>
        <w:t>An annual general meeting must be conducted in accordance with the provisions of this part.</w:t>
      </w:r>
    </w:p>
    <w:p w14:paraId="461B41DC" w14:textId="77777777" w:rsidR="00CA16F5" w:rsidRPr="00001945" w:rsidRDefault="00CA16F5" w:rsidP="00CA16F5">
      <w:pPr>
        <w:pStyle w:val="Heading2"/>
      </w:pPr>
      <w:bookmarkStart w:id="29" w:name="_Toc421210010"/>
      <w:r w:rsidRPr="00001945">
        <w:t>23</w:t>
      </w:r>
      <w:r w:rsidRPr="00001945">
        <w:tab/>
        <w:t>General meetings—calling of</w:t>
      </w:r>
      <w:bookmarkEnd w:id="29"/>
    </w:p>
    <w:p w14:paraId="1EBA7CDA"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(1)</w:t>
      </w:r>
      <w:r w:rsidRPr="00001945">
        <w:rPr>
          <w:rFonts w:ascii="Century Gothic" w:hAnsi="Century Gothic" w:cs="Times New Roman"/>
          <w:lang w:val="en-US"/>
        </w:rPr>
        <w:tab/>
        <w:t xml:space="preserve">The </w:t>
      </w:r>
      <w:r>
        <w:rPr>
          <w:rFonts w:ascii="Century Gothic" w:hAnsi="Century Gothic" w:cs="Times New Roman"/>
          <w:lang w:val="en-US"/>
        </w:rPr>
        <w:t>Board</w:t>
      </w:r>
      <w:r w:rsidRPr="00001945">
        <w:rPr>
          <w:rFonts w:ascii="Century Gothic" w:hAnsi="Century Gothic" w:cs="Times New Roman"/>
          <w:lang w:val="en-US"/>
        </w:rPr>
        <w:t xml:space="preserve"> may, whenever it considers appropriate, call a general meeting of </w:t>
      </w:r>
      <w:r>
        <w:rPr>
          <w:rFonts w:ascii="Century Gothic" w:hAnsi="Century Gothic" w:cs="Times New Roman"/>
          <w:lang w:val="en-US"/>
        </w:rPr>
        <w:t>the Association</w:t>
      </w:r>
      <w:r w:rsidRPr="00001945">
        <w:rPr>
          <w:rFonts w:ascii="Century Gothic" w:hAnsi="Century Gothic" w:cs="Times New Roman"/>
          <w:lang w:val="en-US"/>
        </w:rPr>
        <w:t>.</w:t>
      </w:r>
    </w:p>
    <w:p w14:paraId="73546832"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(2)</w:t>
      </w:r>
      <w:r w:rsidRPr="00001945">
        <w:rPr>
          <w:rFonts w:ascii="Century Gothic" w:hAnsi="Century Gothic" w:cs="Times New Roman"/>
          <w:lang w:val="en-US"/>
        </w:rPr>
        <w:tab/>
        <w:t xml:space="preserve">The </w:t>
      </w:r>
      <w:r>
        <w:rPr>
          <w:rFonts w:ascii="Century Gothic" w:hAnsi="Century Gothic" w:cs="Times New Roman"/>
          <w:lang w:val="en-US"/>
        </w:rPr>
        <w:t>Board</w:t>
      </w:r>
      <w:r w:rsidRPr="00001945">
        <w:rPr>
          <w:rFonts w:ascii="Century Gothic" w:hAnsi="Century Gothic" w:cs="Times New Roman"/>
          <w:lang w:val="en-US"/>
        </w:rPr>
        <w:t xml:space="preserve"> must, on the requisition in writing of not less than 5% of the total number of members, call a general meeting of </w:t>
      </w:r>
      <w:r>
        <w:rPr>
          <w:rFonts w:ascii="Century Gothic" w:hAnsi="Century Gothic" w:cs="Times New Roman"/>
          <w:lang w:val="en-US"/>
        </w:rPr>
        <w:t>the Association</w:t>
      </w:r>
      <w:r w:rsidRPr="00001945">
        <w:rPr>
          <w:rFonts w:ascii="Century Gothic" w:hAnsi="Century Gothic" w:cs="Times New Roman"/>
          <w:lang w:val="en-US"/>
        </w:rPr>
        <w:t>.</w:t>
      </w:r>
    </w:p>
    <w:p w14:paraId="082E3E6D"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lastRenderedPageBreak/>
        <w:tab/>
        <w:t>(3)</w:t>
      </w:r>
      <w:r w:rsidRPr="00001945">
        <w:rPr>
          <w:rFonts w:ascii="Century Gothic" w:hAnsi="Century Gothic" w:cs="Times New Roman"/>
          <w:lang w:val="en-US"/>
        </w:rPr>
        <w:tab/>
        <w:t>A requisition of members for a general meeting—</w:t>
      </w:r>
    </w:p>
    <w:p w14:paraId="711DA39A"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(a)</w:t>
      </w:r>
      <w:r w:rsidRPr="00001945">
        <w:rPr>
          <w:rFonts w:ascii="Century Gothic" w:hAnsi="Century Gothic" w:cs="Times New Roman"/>
          <w:lang w:val="en-US"/>
        </w:rPr>
        <w:tab/>
        <w:t>must state the purpose or purposes of the meeting; and</w:t>
      </w:r>
    </w:p>
    <w:p w14:paraId="191A3A24"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(b)</w:t>
      </w:r>
      <w:r w:rsidRPr="00001945">
        <w:rPr>
          <w:rFonts w:ascii="Century Gothic" w:hAnsi="Century Gothic" w:cs="Times New Roman"/>
          <w:lang w:val="en-US"/>
        </w:rPr>
        <w:tab/>
        <w:t>must be signed by the members making the requisition; and</w:t>
      </w:r>
    </w:p>
    <w:p w14:paraId="1E353FD6"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(c)</w:t>
      </w:r>
      <w:r w:rsidRPr="00001945">
        <w:rPr>
          <w:rFonts w:ascii="Century Gothic" w:hAnsi="Century Gothic" w:cs="Times New Roman"/>
          <w:lang w:val="en-US"/>
        </w:rPr>
        <w:tab/>
        <w:t>must be lodged with the secretary; and</w:t>
      </w:r>
    </w:p>
    <w:p w14:paraId="7BDEB687"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(d)</w:t>
      </w:r>
      <w:r w:rsidRPr="00001945">
        <w:rPr>
          <w:rFonts w:ascii="Century Gothic" w:hAnsi="Century Gothic" w:cs="Times New Roman"/>
          <w:lang w:val="en-US"/>
        </w:rPr>
        <w:tab/>
        <w:t xml:space="preserve">may consist of several documents in </w:t>
      </w:r>
      <w:r>
        <w:rPr>
          <w:rFonts w:ascii="Century Gothic" w:hAnsi="Century Gothic" w:cs="Times New Roman"/>
          <w:lang w:val="en-US"/>
        </w:rPr>
        <w:t>a similar form, each signed by one</w:t>
      </w:r>
      <w:r w:rsidRPr="00001945">
        <w:rPr>
          <w:rFonts w:ascii="Century Gothic" w:hAnsi="Century Gothic" w:cs="Times New Roman"/>
          <w:lang w:val="en-US"/>
        </w:rPr>
        <w:t xml:space="preserve"> or more of the members making the requisition.</w:t>
      </w:r>
    </w:p>
    <w:p w14:paraId="2A0D4551"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(4)</w:t>
      </w:r>
      <w:r w:rsidRPr="00001945">
        <w:rPr>
          <w:rFonts w:ascii="Century Gothic" w:hAnsi="Century Gothic" w:cs="Times New Roman"/>
          <w:lang w:val="en-US"/>
        </w:rPr>
        <w:tab/>
        <w:t xml:space="preserve">If the </w:t>
      </w:r>
      <w:r>
        <w:rPr>
          <w:rFonts w:ascii="Century Gothic" w:hAnsi="Century Gothic" w:cs="Times New Roman"/>
          <w:lang w:val="en-US"/>
        </w:rPr>
        <w:t>Board</w:t>
      </w:r>
      <w:r w:rsidRPr="00001945">
        <w:rPr>
          <w:rFonts w:ascii="Century Gothic" w:hAnsi="Century Gothic" w:cs="Times New Roman"/>
          <w:lang w:val="en-US"/>
        </w:rPr>
        <w:t xml:space="preserve"> fails to</w:t>
      </w:r>
      <w:r>
        <w:rPr>
          <w:rFonts w:ascii="Century Gothic" w:hAnsi="Century Gothic" w:cs="Times New Roman"/>
          <w:lang w:val="en-US"/>
        </w:rPr>
        <w:t xml:space="preserve"> call a general meeting within one</w:t>
      </w:r>
      <w:r w:rsidRPr="00001945">
        <w:rPr>
          <w:rFonts w:ascii="Century Gothic" w:hAnsi="Century Gothic" w:cs="Times New Roman"/>
          <w:lang w:val="en-US"/>
        </w:rPr>
        <w:t xml:space="preserve"> month after the date when a requisition of members for the meeting is lod</w:t>
      </w:r>
      <w:r>
        <w:rPr>
          <w:rFonts w:ascii="Century Gothic" w:hAnsi="Century Gothic" w:cs="Times New Roman"/>
          <w:lang w:val="en-US"/>
        </w:rPr>
        <w:t>ged with the secretary, any one</w:t>
      </w:r>
      <w:r w:rsidRPr="00001945">
        <w:rPr>
          <w:rFonts w:ascii="Century Gothic" w:hAnsi="Century Gothic" w:cs="Times New Roman"/>
          <w:lang w:val="en-US"/>
        </w:rPr>
        <w:t xml:space="preserve"> or more of the members who made the requisition may call a general mee</w:t>
      </w:r>
      <w:r>
        <w:rPr>
          <w:rFonts w:ascii="Century Gothic" w:hAnsi="Century Gothic" w:cs="Times New Roman"/>
          <w:lang w:val="en-US"/>
        </w:rPr>
        <w:t>ting to be held not later than three</w:t>
      </w:r>
      <w:r w:rsidRPr="00001945">
        <w:rPr>
          <w:rFonts w:ascii="Century Gothic" w:hAnsi="Century Gothic" w:cs="Times New Roman"/>
          <w:lang w:val="en-US"/>
        </w:rPr>
        <w:t xml:space="preserve"> months after that date.</w:t>
      </w:r>
    </w:p>
    <w:p w14:paraId="5A28FA08"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(5)</w:t>
      </w:r>
      <w:r w:rsidRPr="00001945">
        <w:rPr>
          <w:rFonts w:ascii="Century Gothic" w:hAnsi="Century Gothic" w:cs="Times New Roman"/>
          <w:lang w:val="en-US"/>
        </w:rPr>
        <w:tab/>
        <w:t xml:space="preserve">A general meeting called by a member or members mentioned in </w:t>
      </w:r>
      <w:r>
        <w:rPr>
          <w:rFonts w:ascii="Century Gothic" w:hAnsi="Century Gothic" w:cs="Times New Roman"/>
          <w:lang w:val="en-US"/>
        </w:rPr>
        <w:t>clause</w:t>
      </w:r>
      <w:r w:rsidRPr="00001945">
        <w:rPr>
          <w:rFonts w:ascii="Century Gothic" w:hAnsi="Century Gothic" w:cs="Times New Roman"/>
          <w:lang w:val="en-US"/>
        </w:rPr>
        <w:t xml:space="preserve"> </w:t>
      </w:r>
      <w:r>
        <w:rPr>
          <w:rFonts w:ascii="Century Gothic" w:hAnsi="Century Gothic" w:cs="Times New Roman"/>
          <w:lang w:val="en-US"/>
        </w:rPr>
        <w:t>23</w:t>
      </w:r>
      <w:r w:rsidRPr="00001945">
        <w:rPr>
          <w:rFonts w:ascii="Century Gothic" w:hAnsi="Century Gothic" w:cs="Times New Roman"/>
          <w:lang w:val="en-US"/>
        </w:rPr>
        <w:t xml:space="preserve">(4) must be called as nearly as is practicable in the same way as general meetings are called by the </w:t>
      </w:r>
      <w:r>
        <w:rPr>
          <w:rFonts w:ascii="Century Gothic" w:hAnsi="Century Gothic" w:cs="Times New Roman"/>
          <w:lang w:val="en-US"/>
        </w:rPr>
        <w:t>Board</w:t>
      </w:r>
      <w:r w:rsidRPr="00001945">
        <w:rPr>
          <w:rFonts w:ascii="Century Gothic" w:hAnsi="Century Gothic" w:cs="Times New Roman"/>
          <w:lang w:val="en-US"/>
        </w:rPr>
        <w:t xml:space="preserve"> and any member who thereby incurs expense is entitled to be reimbursed by </w:t>
      </w:r>
      <w:r>
        <w:rPr>
          <w:rFonts w:ascii="Century Gothic" w:hAnsi="Century Gothic" w:cs="Times New Roman"/>
          <w:lang w:val="en-US"/>
        </w:rPr>
        <w:t>the Association</w:t>
      </w:r>
      <w:r w:rsidRPr="00001945">
        <w:rPr>
          <w:rFonts w:ascii="Century Gothic" w:hAnsi="Century Gothic" w:cs="Times New Roman"/>
          <w:lang w:val="en-US"/>
        </w:rPr>
        <w:t xml:space="preserve"> for any reasonable expense so incurred.</w:t>
      </w:r>
    </w:p>
    <w:p w14:paraId="710CFB4A" w14:textId="77777777" w:rsidR="00CA16F5" w:rsidRPr="00001945" w:rsidRDefault="00CA16F5" w:rsidP="00CA16F5">
      <w:pPr>
        <w:pStyle w:val="Heading2"/>
      </w:pPr>
      <w:bookmarkStart w:id="30" w:name="_Toc421210011"/>
      <w:r w:rsidRPr="00001945">
        <w:t>24</w:t>
      </w:r>
      <w:r w:rsidRPr="00001945">
        <w:tab/>
        <w:t>Notice</w:t>
      </w:r>
      <w:bookmarkEnd w:id="30"/>
    </w:p>
    <w:p w14:paraId="1A1145CA" w14:textId="286DABF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(1)</w:t>
      </w:r>
      <w:r w:rsidRPr="00001945">
        <w:rPr>
          <w:rFonts w:ascii="Century Gothic" w:hAnsi="Century Gothic" w:cs="Times New Roman"/>
          <w:lang w:val="en-US"/>
        </w:rPr>
        <w:tab/>
        <w:t xml:space="preserve">Except if the nature of the business proposed to be dealt with at a general meeting requires a special resolution of </w:t>
      </w:r>
      <w:r>
        <w:rPr>
          <w:rFonts w:ascii="Century Gothic" w:hAnsi="Century Gothic" w:cs="Times New Roman"/>
          <w:lang w:val="en-US"/>
        </w:rPr>
        <w:t>the Association</w:t>
      </w:r>
      <w:r w:rsidRPr="00001945">
        <w:rPr>
          <w:rFonts w:ascii="Century Gothic" w:hAnsi="Century Gothic" w:cs="Times New Roman"/>
          <w:lang w:val="en-US"/>
        </w:rPr>
        <w:t xml:space="preserve">, the secretary must, at least 14 days before the date fixed for the holding of the general meeting, </w:t>
      </w:r>
      <w:r w:rsidRPr="00303E7E">
        <w:rPr>
          <w:rFonts w:ascii="Century Gothic" w:hAnsi="Century Gothic" w:cs="Times New Roman"/>
          <w:lang w:val="en-US"/>
        </w:rPr>
        <w:t xml:space="preserve">send by prepaid post or email </w:t>
      </w:r>
      <w:r w:rsidRPr="00001945">
        <w:rPr>
          <w:rFonts w:ascii="Century Gothic" w:hAnsi="Century Gothic" w:cs="Times New Roman"/>
          <w:lang w:val="en-US"/>
        </w:rPr>
        <w:t>to each member at the member’s address appearing in the register of members, a notice specifying the place, date and time of the meeting and the nature of the business proposed to be transacted at the meeting.</w:t>
      </w:r>
      <w:r>
        <w:rPr>
          <w:rFonts w:ascii="Century Gothic" w:hAnsi="Century Gothic" w:cs="Times New Roman"/>
          <w:lang w:val="en-US"/>
        </w:rPr>
        <w:t xml:space="preserve"> </w:t>
      </w:r>
    </w:p>
    <w:p w14:paraId="23AF0C42"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(2)</w:t>
      </w:r>
      <w:r w:rsidRPr="00001945">
        <w:rPr>
          <w:rFonts w:ascii="Century Gothic" w:hAnsi="Century Gothic" w:cs="Times New Roman"/>
          <w:lang w:val="en-US"/>
        </w:rPr>
        <w:tab/>
        <w:t xml:space="preserve">If the nature of the business proposed to be dealt with at a general meeting requires a special resolution of </w:t>
      </w:r>
      <w:r>
        <w:rPr>
          <w:rFonts w:ascii="Century Gothic" w:hAnsi="Century Gothic" w:cs="Times New Roman"/>
          <w:lang w:val="en-US"/>
        </w:rPr>
        <w:t>the Association</w:t>
      </w:r>
      <w:r w:rsidRPr="00001945">
        <w:rPr>
          <w:rFonts w:ascii="Century Gothic" w:hAnsi="Century Gothic" w:cs="Times New Roman"/>
          <w:lang w:val="en-US"/>
        </w:rPr>
        <w:t>, the secretary must, at least 21 days before the date fixed for the holding of the general meeting, send notice to each member in</w:t>
      </w:r>
      <w:r>
        <w:rPr>
          <w:rFonts w:ascii="Century Gothic" w:hAnsi="Century Gothic" w:cs="Times New Roman"/>
          <w:lang w:val="en-US"/>
        </w:rPr>
        <w:t xml:space="preserve"> the way provided in clause 24</w:t>
      </w:r>
      <w:r w:rsidRPr="00001945">
        <w:rPr>
          <w:rFonts w:ascii="Century Gothic" w:hAnsi="Century Gothic" w:cs="Times New Roman"/>
          <w:lang w:val="en-US"/>
        </w:rPr>
        <w:t xml:space="preserve">(1) specifying, in addition to the matter required under that </w:t>
      </w:r>
      <w:r>
        <w:rPr>
          <w:rFonts w:ascii="Century Gothic" w:hAnsi="Century Gothic" w:cs="Times New Roman"/>
          <w:lang w:val="en-US"/>
        </w:rPr>
        <w:t>clause</w:t>
      </w:r>
      <w:r w:rsidRPr="00001945">
        <w:rPr>
          <w:rFonts w:ascii="Century Gothic" w:hAnsi="Century Gothic" w:cs="Times New Roman"/>
          <w:lang w:val="en-US"/>
        </w:rPr>
        <w:t>, the intention to propose the resolution as a special resolution.</w:t>
      </w:r>
    </w:p>
    <w:p w14:paraId="0D760A75"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(3)</w:t>
      </w:r>
      <w:r w:rsidRPr="00001945">
        <w:rPr>
          <w:rFonts w:ascii="Century Gothic" w:hAnsi="Century Gothic" w:cs="Times New Roman"/>
          <w:lang w:val="en-US"/>
        </w:rPr>
        <w:tab/>
        <w:t>No business other than that specified in the notice calling a general meeting may be transacted at the meeting except, for an annual general meeting, business that may</w:t>
      </w:r>
      <w:r>
        <w:rPr>
          <w:rFonts w:ascii="Century Gothic" w:hAnsi="Century Gothic" w:cs="Times New Roman"/>
          <w:lang w:val="en-US"/>
        </w:rPr>
        <w:t xml:space="preserve"> be transacted under clause 22</w:t>
      </w:r>
      <w:r w:rsidRPr="00001945">
        <w:rPr>
          <w:rFonts w:ascii="Century Gothic" w:hAnsi="Century Gothic" w:cs="Times New Roman"/>
          <w:lang w:val="en-US"/>
        </w:rPr>
        <w:t>(2).</w:t>
      </w:r>
    </w:p>
    <w:p w14:paraId="047BF31D"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(4)</w:t>
      </w:r>
      <w:r w:rsidRPr="00001945">
        <w:rPr>
          <w:rFonts w:ascii="Century Gothic" w:hAnsi="Century Gothic" w:cs="Times New Roman"/>
          <w:lang w:val="en-US"/>
        </w:rPr>
        <w:tab/>
        <w:t>A member desiring to bring any business before a general meeting may give written notice of that business to the secretary who must include that business in the next notice calling a general meeting given after receipt of the notice from the member.</w:t>
      </w:r>
    </w:p>
    <w:p w14:paraId="222A5363" w14:textId="77777777" w:rsidR="00CA16F5" w:rsidRPr="00001945" w:rsidRDefault="00CA16F5" w:rsidP="00CA16F5">
      <w:pPr>
        <w:pStyle w:val="Heading2"/>
      </w:pPr>
      <w:bookmarkStart w:id="31" w:name="_Toc421210012"/>
      <w:r w:rsidRPr="00001945">
        <w:lastRenderedPageBreak/>
        <w:t>25</w:t>
      </w:r>
      <w:r w:rsidRPr="00001945">
        <w:tab/>
        <w:t>General meetings—procedure and quorum</w:t>
      </w:r>
      <w:bookmarkEnd w:id="31"/>
    </w:p>
    <w:p w14:paraId="4CCDCB1D"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(1)</w:t>
      </w:r>
      <w:r w:rsidRPr="00001945">
        <w:rPr>
          <w:rFonts w:ascii="Century Gothic" w:hAnsi="Century Gothic" w:cs="Times New Roman"/>
          <w:lang w:val="en-US"/>
        </w:rPr>
        <w:tab/>
        <w:t>No item of business may be transacted at a general meeting unless a quorum of members entitled under these rules to vote is present during the time the meeting is considering that item.</w:t>
      </w:r>
    </w:p>
    <w:p w14:paraId="0DF602B0"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(2)</w:t>
      </w:r>
      <w:r w:rsidRPr="00001945">
        <w:rPr>
          <w:rFonts w:ascii="Century Gothic" w:hAnsi="Century Gothic" w:cs="Times New Roman"/>
          <w:lang w:val="en-US"/>
        </w:rPr>
        <w:tab/>
        <w:t>Five members present in person (who are entitled under these rules to vote at a general meeting) constitute a quorum for the transaction of the business of a general meeting.</w:t>
      </w:r>
    </w:p>
    <w:p w14:paraId="31D1C3AC"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(3)</w:t>
      </w:r>
      <w:r w:rsidRPr="00001945">
        <w:rPr>
          <w:rFonts w:ascii="Century Gothic" w:hAnsi="Century Gothic" w:cs="Times New Roman"/>
          <w:lang w:val="en-US"/>
        </w:rPr>
        <w:tab/>
        <w:t>If within 30 minutes after the appointed time for the start of a general meeting a quorum is not present, the meeting if called on the requisition of members is dissolved and in any other case stands adjourned to the same day in the following week at the same time and (unless another place is specified at the time of adjournment by the person presiding at the meeting or communicated by written notice to members given before the day to which the meeting is adjourned) at the same place.</w:t>
      </w:r>
    </w:p>
    <w:p w14:paraId="574C7DFE"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(4)</w:t>
      </w:r>
      <w:r w:rsidRPr="00001945">
        <w:rPr>
          <w:rFonts w:ascii="Century Gothic" w:hAnsi="Century Gothic" w:cs="Times New Roman"/>
          <w:lang w:val="en-US"/>
        </w:rPr>
        <w:tab/>
        <w:t>If at the adjourned meeting a quorum is not present within 30 minutes after the time appointed for the start of the meeting, the member</w:t>
      </w:r>
      <w:r>
        <w:rPr>
          <w:rFonts w:ascii="Century Gothic" w:hAnsi="Century Gothic" w:cs="Times New Roman"/>
          <w:lang w:val="en-US"/>
        </w:rPr>
        <w:t>s present (being not less than five</w:t>
      </w:r>
      <w:r w:rsidRPr="00001945">
        <w:rPr>
          <w:rFonts w:ascii="Century Gothic" w:hAnsi="Century Gothic" w:cs="Times New Roman"/>
          <w:lang w:val="en-US"/>
        </w:rPr>
        <w:t>) constitute a quorum.</w:t>
      </w:r>
    </w:p>
    <w:p w14:paraId="2C8A5151" w14:textId="77777777" w:rsidR="00CA16F5" w:rsidRPr="00001945" w:rsidRDefault="00CA16F5" w:rsidP="00CA16F5">
      <w:pPr>
        <w:pStyle w:val="Heading2"/>
      </w:pPr>
      <w:bookmarkStart w:id="32" w:name="_Toc421210013"/>
      <w:r w:rsidRPr="00001945">
        <w:t>26</w:t>
      </w:r>
      <w:r w:rsidRPr="00001945">
        <w:tab/>
        <w:t>Presiding member</w:t>
      </w:r>
      <w:bookmarkEnd w:id="32"/>
    </w:p>
    <w:p w14:paraId="515E544F"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(1)</w:t>
      </w:r>
      <w:r w:rsidRPr="00001945">
        <w:rPr>
          <w:rFonts w:ascii="Century Gothic" w:hAnsi="Century Gothic" w:cs="Times New Roman"/>
          <w:lang w:val="en-US"/>
        </w:rPr>
        <w:tab/>
        <w:t xml:space="preserve">The </w:t>
      </w:r>
      <w:r>
        <w:rPr>
          <w:rFonts w:ascii="Century Gothic" w:hAnsi="Century Gothic" w:cs="Times New Roman"/>
          <w:lang w:val="en-US"/>
        </w:rPr>
        <w:t>chairman</w:t>
      </w:r>
      <w:r w:rsidRPr="00001945">
        <w:rPr>
          <w:rFonts w:ascii="Century Gothic" w:hAnsi="Century Gothic" w:cs="Times New Roman"/>
          <w:lang w:val="en-US"/>
        </w:rPr>
        <w:t xml:space="preserve">, or in the absence of the </w:t>
      </w:r>
      <w:r>
        <w:rPr>
          <w:rFonts w:ascii="Century Gothic" w:hAnsi="Century Gothic" w:cs="Times New Roman"/>
          <w:lang w:val="en-US"/>
        </w:rPr>
        <w:t>chairman</w:t>
      </w:r>
      <w:r w:rsidRPr="00001945">
        <w:rPr>
          <w:rFonts w:ascii="Century Gothic" w:hAnsi="Century Gothic" w:cs="Times New Roman"/>
          <w:lang w:val="en-US"/>
        </w:rPr>
        <w:t xml:space="preserve">, the </w:t>
      </w:r>
      <w:r>
        <w:rPr>
          <w:rFonts w:ascii="Century Gothic" w:hAnsi="Century Gothic" w:cs="Times New Roman"/>
          <w:lang w:val="en-US"/>
        </w:rPr>
        <w:t>deputy</w:t>
      </w:r>
      <w:r w:rsidRPr="00001945">
        <w:rPr>
          <w:rFonts w:ascii="Century Gothic" w:hAnsi="Century Gothic" w:cs="Times New Roman"/>
          <w:lang w:val="en-US"/>
        </w:rPr>
        <w:t>-</w:t>
      </w:r>
      <w:r>
        <w:rPr>
          <w:rFonts w:ascii="Century Gothic" w:hAnsi="Century Gothic" w:cs="Times New Roman"/>
          <w:lang w:val="en-US"/>
        </w:rPr>
        <w:t>chairman</w:t>
      </w:r>
      <w:r w:rsidRPr="00001945">
        <w:rPr>
          <w:rFonts w:ascii="Century Gothic" w:hAnsi="Century Gothic" w:cs="Times New Roman"/>
          <w:lang w:val="en-US"/>
        </w:rPr>
        <w:t xml:space="preserve">, presides at each general meeting of </w:t>
      </w:r>
      <w:r>
        <w:rPr>
          <w:rFonts w:ascii="Century Gothic" w:hAnsi="Century Gothic" w:cs="Times New Roman"/>
          <w:lang w:val="en-US"/>
        </w:rPr>
        <w:t>the Association</w:t>
      </w:r>
      <w:r w:rsidRPr="00001945">
        <w:rPr>
          <w:rFonts w:ascii="Century Gothic" w:hAnsi="Century Gothic" w:cs="Times New Roman"/>
          <w:lang w:val="en-US"/>
        </w:rPr>
        <w:t>.</w:t>
      </w:r>
    </w:p>
    <w:p w14:paraId="2AD54A45"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(2)</w:t>
      </w:r>
      <w:r w:rsidRPr="00001945">
        <w:rPr>
          <w:rFonts w:ascii="Century Gothic" w:hAnsi="Century Gothic" w:cs="Times New Roman"/>
          <w:lang w:val="en-US"/>
        </w:rPr>
        <w:tab/>
        <w:t xml:space="preserve">If the </w:t>
      </w:r>
      <w:r>
        <w:rPr>
          <w:rFonts w:ascii="Century Gothic" w:hAnsi="Century Gothic" w:cs="Times New Roman"/>
          <w:lang w:val="en-US"/>
        </w:rPr>
        <w:t>chairman</w:t>
      </w:r>
      <w:r w:rsidRPr="00001945">
        <w:rPr>
          <w:rFonts w:ascii="Century Gothic" w:hAnsi="Century Gothic" w:cs="Times New Roman"/>
          <w:lang w:val="en-US"/>
        </w:rPr>
        <w:t xml:space="preserve"> and the </w:t>
      </w:r>
      <w:r>
        <w:rPr>
          <w:rFonts w:ascii="Century Gothic" w:hAnsi="Century Gothic" w:cs="Times New Roman"/>
          <w:lang w:val="en-US"/>
        </w:rPr>
        <w:t>deputy</w:t>
      </w:r>
      <w:r w:rsidRPr="00001945">
        <w:rPr>
          <w:rFonts w:ascii="Century Gothic" w:hAnsi="Century Gothic" w:cs="Times New Roman"/>
          <w:lang w:val="en-US"/>
        </w:rPr>
        <w:t>-</w:t>
      </w:r>
      <w:r>
        <w:rPr>
          <w:rFonts w:ascii="Century Gothic" w:hAnsi="Century Gothic" w:cs="Times New Roman"/>
          <w:lang w:val="en-US"/>
        </w:rPr>
        <w:t>chairman</w:t>
      </w:r>
      <w:r w:rsidRPr="00001945">
        <w:rPr>
          <w:rFonts w:ascii="Century Gothic" w:hAnsi="Century Gothic" w:cs="Times New Roman"/>
          <w:lang w:val="en-US"/>
        </w:rPr>
        <w:t xml:space="preserve"> are absent from a general meeting, </w:t>
      </w:r>
      <w:r>
        <w:rPr>
          <w:rFonts w:ascii="Century Gothic" w:hAnsi="Century Gothic" w:cs="Times New Roman"/>
          <w:lang w:val="en-US"/>
        </w:rPr>
        <w:t>the members present must elect one</w:t>
      </w:r>
      <w:r w:rsidRPr="00001945">
        <w:rPr>
          <w:rFonts w:ascii="Century Gothic" w:hAnsi="Century Gothic" w:cs="Times New Roman"/>
          <w:lang w:val="en-US"/>
        </w:rPr>
        <w:t xml:space="preserve"> of their number to preside at the meeting.</w:t>
      </w:r>
    </w:p>
    <w:p w14:paraId="538EFE4D" w14:textId="77777777" w:rsidR="00CA16F5" w:rsidRPr="00001945" w:rsidRDefault="00CA16F5" w:rsidP="00CA16F5">
      <w:pPr>
        <w:pStyle w:val="Heading2"/>
      </w:pPr>
      <w:bookmarkStart w:id="33" w:name="_Toc421210014"/>
      <w:r w:rsidRPr="00001945">
        <w:t>27</w:t>
      </w:r>
      <w:r w:rsidRPr="00001945">
        <w:tab/>
        <w:t>Adjournment</w:t>
      </w:r>
      <w:bookmarkEnd w:id="33"/>
    </w:p>
    <w:p w14:paraId="2FBEA385"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(1)</w:t>
      </w:r>
      <w:r w:rsidRPr="00001945">
        <w:rPr>
          <w:rFonts w:ascii="Century Gothic" w:hAnsi="Century Gothic" w:cs="Times New Roman"/>
          <w:lang w:val="en-US"/>
        </w:rPr>
        <w:tab/>
        <w:t>The person presiding at a general meeting at which a quorum is present may, with the consent of the majority of members present at the meeting, adjourn the meeting from time to time and place to place, but no business may be transacted at an adjourned meeting other than the business left unfinished at the meeting at which the adjournment took place.</w:t>
      </w:r>
    </w:p>
    <w:p w14:paraId="3F93ED19"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(2)</w:t>
      </w:r>
      <w:r w:rsidRPr="00001945">
        <w:rPr>
          <w:rFonts w:ascii="Century Gothic" w:hAnsi="Century Gothic" w:cs="Times New Roman"/>
          <w:lang w:val="en-US"/>
        </w:rPr>
        <w:tab/>
        <w:t xml:space="preserve">If a general meeting is adjourned for 14 days or more, the secretary must give written or oral notice of the adjourned meeting to each member of </w:t>
      </w:r>
      <w:r>
        <w:rPr>
          <w:rFonts w:ascii="Century Gothic" w:hAnsi="Century Gothic" w:cs="Times New Roman"/>
          <w:lang w:val="en-US"/>
        </w:rPr>
        <w:t>the Association</w:t>
      </w:r>
      <w:r w:rsidRPr="00001945">
        <w:rPr>
          <w:rFonts w:ascii="Century Gothic" w:hAnsi="Century Gothic" w:cs="Times New Roman"/>
          <w:lang w:val="en-US"/>
        </w:rPr>
        <w:t xml:space="preserve"> stating the place, date and time of the meeting and the nature of the business to be transacted at the meeting.</w:t>
      </w:r>
    </w:p>
    <w:p w14:paraId="28FBB25F"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(3)</w:t>
      </w:r>
      <w:r w:rsidRPr="00001945">
        <w:rPr>
          <w:rFonts w:ascii="Century Gothic" w:hAnsi="Century Gothic" w:cs="Times New Roman"/>
          <w:lang w:val="en-US"/>
        </w:rPr>
        <w:tab/>
        <w:t xml:space="preserve">Except as provided in </w:t>
      </w:r>
      <w:r>
        <w:rPr>
          <w:rFonts w:ascii="Century Gothic" w:hAnsi="Century Gothic" w:cs="Times New Roman"/>
          <w:lang w:val="en-US"/>
        </w:rPr>
        <w:t>clauses</w:t>
      </w:r>
      <w:r w:rsidRPr="00001945">
        <w:rPr>
          <w:rFonts w:ascii="Century Gothic" w:hAnsi="Century Gothic" w:cs="Times New Roman"/>
          <w:lang w:val="en-US"/>
        </w:rPr>
        <w:t xml:space="preserve"> </w:t>
      </w:r>
      <w:r>
        <w:rPr>
          <w:rFonts w:ascii="Century Gothic" w:hAnsi="Century Gothic" w:cs="Times New Roman"/>
          <w:lang w:val="en-US"/>
        </w:rPr>
        <w:t>27</w:t>
      </w:r>
      <w:r w:rsidRPr="00001945">
        <w:rPr>
          <w:rFonts w:ascii="Century Gothic" w:hAnsi="Century Gothic" w:cs="Times New Roman"/>
          <w:lang w:val="en-US"/>
        </w:rPr>
        <w:t xml:space="preserve">(1) and </w:t>
      </w:r>
      <w:r>
        <w:rPr>
          <w:rFonts w:ascii="Century Gothic" w:hAnsi="Century Gothic" w:cs="Times New Roman"/>
          <w:lang w:val="en-US"/>
        </w:rPr>
        <w:t>27</w:t>
      </w:r>
      <w:r w:rsidRPr="00001945">
        <w:rPr>
          <w:rFonts w:ascii="Century Gothic" w:hAnsi="Century Gothic" w:cs="Times New Roman"/>
          <w:lang w:val="en-US"/>
        </w:rPr>
        <w:t>(2), notice of an adjournment of a general meeting or of the business to be transacted at an adjourned meeting is not required to be given.</w:t>
      </w:r>
    </w:p>
    <w:p w14:paraId="5AF6BBA1" w14:textId="77777777" w:rsidR="00CA16F5" w:rsidRPr="00001945" w:rsidRDefault="00CA16F5" w:rsidP="00CA16F5">
      <w:pPr>
        <w:pStyle w:val="Heading2"/>
      </w:pPr>
      <w:bookmarkStart w:id="34" w:name="_Toc421210015"/>
      <w:r w:rsidRPr="00001945">
        <w:lastRenderedPageBreak/>
        <w:t>28</w:t>
      </w:r>
      <w:r w:rsidRPr="00001945">
        <w:tab/>
        <w:t>Making of decisions</w:t>
      </w:r>
      <w:bookmarkEnd w:id="34"/>
    </w:p>
    <w:p w14:paraId="4688F684"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(1)</w:t>
      </w:r>
      <w:r w:rsidRPr="00001945">
        <w:rPr>
          <w:rFonts w:ascii="Century Gothic" w:hAnsi="Century Gothic" w:cs="Times New Roman"/>
          <w:lang w:val="en-US"/>
        </w:rPr>
        <w:tab/>
        <w:t xml:space="preserve">A question arising at a general meeting of </w:t>
      </w:r>
      <w:r>
        <w:rPr>
          <w:rFonts w:ascii="Century Gothic" w:hAnsi="Century Gothic" w:cs="Times New Roman"/>
          <w:lang w:val="en-US"/>
        </w:rPr>
        <w:t>the Association</w:t>
      </w:r>
      <w:r w:rsidRPr="00001945">
        <w:rPr>
          <w:rFonts w:ascii="Century Gothic" w:hAnsi="Century Gothic" w:cs="Times New Roman"/>
          <w:lang w:val="en-US"/>
        </w:rPr>
        <w:t xml:space="preserve"> is to be decided on a show of hands and, unless before or on the declaration of the show of hands a poll is demanded, a declaration by the person presiding that a resolution has, on a show of hands, been carried or carried unanimously or carried by a particular majority or lost, or an entry to that effect in the minute book of </w:t>
      </w:r>
      <w:r>
        <w:rPr>
          <w:rFonts w:ascii="Century Gothic" w:hAnsi="Century Gothic" w:cs="Times New Roman"/>
          <w:lang w:val="en-US"/>
        </w:rPr>
        <w:t>the Association</w:t>
      </w:r>
      <w:r w:rsidRPr="00001945">
        <w:rPr>
          <w:rFonts w:ascii="Century Gothic" w:hAnsi="Century Gothic" w:cs="Times New Roman"/>
          <w:lang w:val="en-US"/>
        </w:rPr>
        <w:t>, is evidence of the fact without proof of the number or proportion of the votes recorded in</w:t>
      </w:r>
      <w:r>
        <w:rPr>
          <w:rFonts w:ascii="Century Gothic" w:hAnsi="Century Gothic" w:cs="Times New Roman"/>
          <w:lang w:val="en-US"/>
        </w:rPr>
        <w:t xml:space="preserve"> </w:t>
      </w:r>
      <w:proofErr w:type="spellStart"/>
      <w:r w:rsidRPr="00001945">
        <w:rPr>
          <w:rFonts w:ascii="Century Gothic" w:hAnsi="Century Gothic" w:cs="Times New Roman"/>
          <w:lang w:val="en-US"/>
        </w:rPr>
        <w:t>favo</w:t>
      </w:r>
      <w:r>
        <w:rPr>
          <w:rFonts w:ascii="Century Gothic" w:hAnsi="Century Gothic" w:cs="Times New Roman"/>
          <w:lang w:val="en-US"/>
        </w:rPr>
        <w:t>u</w:t>
      </w:r>
      <w:r w:rsidRPr="00001945">
        <w:rPr>
          <w:rFonts w:ascii="Century Gothic" w:hAnsi="Century Gothic" w:cs="Times New Roman"/>
          <w:lang w:val="en-US"/>
        </w:rPr>
        <w:t>r</w:t>
      </w:r>
      <w:proofErr w:type="spellEnd"/>
      <w:r>
        <w:rPr>
          <w:rFonts w:ascii="Century Gothic" w:hAnsi="Century Gothic" w:cs="Times New Roman"/>
          <w:lang w:val="en-US"/>
        </w:rPr>
        <w:t xml:space="preserve"> </w:t>
      </w:r>
      <w:r w:rsidRPr="00001945">
        <w:rPr>
          <w:rFonts w:ascii="Century Gothic" w:hAnsi="Century Gothic" w:cs="Times New Roman"/>
          <w:lang w:val="en-US"/>
        </w:rPr>
        <w:t>of or against that resolution.</w:t>
      </w:r>
    </w:p>
    <w:p w14:paraId="0F65F66E"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(2)</w:t>
      </w:r>
      <w:r w:rsidRPr="00001945">
        <w:rPr>
          <w:rFonts w:ascii="Century Gothic" w:hAnsi="Century Gothic" w:cs="Times New Roman"/>
          <w:lang w:val="en-US"/>
        </w:rPr>
        <w:tab/>
        <w:t xml:space="preserve">At a general meeting of </w:t>
      </w:r>
      <w:r>
        <w:rPr>
          <w:rFonts w:ascii="Century Gothic" w:hAnsi="Century Gothic" w:cs="Times New Roman"/>
          <w:lang w:val="en-US"/>
        </w:rPr>
        <w:t>the Association</w:t>
      </w:r>
      <w:r w:rsidRPr="00001945">
        <w:rPr>
          <w:rFonts w:ascii="Century Gothic" w:hAnsi="Century Gothic" w:cs="Times New Roman"/>
          <w:lang w:val="en-US"/>
        </w:rPr>
        <w:t>, a poll may be demanded by the person</w:t>
      </w:r>
      <w:r>
        <w:rPr>
          <w:rFonts w:ascii="Century Gothic" w:hAnsi="Century Gothic" w:cs="Times New Roman"/>
          <w:lang w:val="en-US"/>
        </w:rPr>
        <w:t xml:space="preserve"> presiding or by not less than five</w:t>
      </w:r>
      <w:r w:rsidRPr="00001945">
        <w:rPr>
          <w:rFonts w:ascii="Century Gothic" w:hAnsi="Century Gothic" w:cs="Times New Roman"/>
          <w:lang w:val="en-US"/>
        </w:rPr>
        <w:t xml:space="preserve"> members present in person or by proxy at the meeting.</w:t>
      </w:r>
    </w:p>
    <w:p w14:paraId="55AB9095"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(3)</w:t>
      </w:r>
      <w:r w:rsidRPr="00001945">
        <w:rPr>
          <w:rFonts w:ascii="Century Gothic" w:hAnsi="Century Gothic" w:cs="Times New Roman"/>
          <w:lang w:val="en-US"/>
        </w:rPr>
        <w:tab/>
        <w:t>If the poll is demanded at a general meeting, the poll must be taken—</w:t>
      </w:r>
    </w:p>
    <w:p w14:paraId="31D68DEE"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(a)</w:t>
      </w:r>
      <w:r w:rsidRPr="00001945">
        <w:rPr>
          <w:rFonts w:ascii="Century Gothic" w:hAnsi="Century Gothic" w:cs="Times New Roman"/>
          <w:lang w:val="en-US"/>
        </w:rPr>
        <w:tab/>
        <w:t>immediately if the poll relates to the election of the person to preside at the meeting or to the question of an adjournment; or</w:t>
      </w:r>
    </w:p>
    <w:p w14:paraId="0F0FA939"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(b)</w:t>
      </w:r>
      <w:r w:rsidRPr="00001945">
        <w:rPr>
          <w:rFonts w:ascii="Century Gothic" w:hAnsi="Century Gothic" w:cs="Times New Roman"/>
          <w:lang w:val="en-US"/>
        </w:rPr>
        <w:tab/>
        <w:t>in any other case—in the way and at the time before the close of the meeting that the person presiding directs, and the resolution of the poll on the matter is taken to be the resolution of the meeting on that matter.</w:t>
      </w:r>
    </w:p>
    <w:p w14:paraId="66DBA74D" w14:textId="77777777" w:rsidR="00CA16F5" w:rsidRPr="00001945" w:rsidRDefault="00CA16F5" w:rsidP="00CA16F5">
      <w:pPr>
        <w:pStyle w:val="Heading2"/>
      </w:pPr>
      <w:bookmarkStart w:id="35" w:name="_Toc421210016"/>
      <w:r w:rsidRPr="00001945">
        <w:t>29</w:t>
      </w:r>
      <w:r w:rsidRPr="00001945">
        <w:tab/>
        <w:t>Voting</w:t>
      </w:r>
      <w:bookmarkEnd w:id="35"/>
    </w:p>
    <w:p w14:paraId="13AE2CA3"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Pr>
          <w:rFonts w:ascii="Century Gothic" w:hAnsi="Century Gothic" w:cs="Times New Roman"/>
          <w:lang w:val="en-US"/>
        </w:rPr>
        <w:tab/>
        <w:t>(1)</w:t>
      </w:r>
      <w:r>
        <w:rPr>
          <w:rFonts w:ascii="Century Gothic" w:hAnsi="Century Gothic" w:cs="Times New Roman"/>
          <w:lang w:val="en-US"/>
        </w:rPr>
        <w:tab/>
        <w:t>Subject to clause 29(3</w:t>
      </w:r>
      <w:r w:rsidRPr="00001945">
        <w:rPr>
          <w:rFonts w:ascii="Century Gothic" w:hAnsi="Century Gothic" w:cs="Times New Roman"/>
          <w:lang w:val="en-US"/>
        </w:rPr>
        <w:t xml:space="preserve">), on any question arising at a general meeting of </w:t>
      </w:r>
      <w:r>
        <w:rPr>
          <w:rFonts w:ascii="Century Gothic" w:hAnsi="Century Gothic" w:cs="Times New Roman"/>
          <w:lang w:val="en-US"/>
        </w:rPr>
        <w:t>the Association a member has one</w:t>
      </w:r>
      <w:r w:rsidRPr="00001945">
        <w:rPr>
          <w:rFonts w:ascii="Century Gothic" w:hAnsi="Century Gothic" w:cs="Times New Roman"/>
          <w:lang w:val="en-US"/>
        </w:rPr>
        <w:t xml:space="preserve"> vote only.</w:t>
      </w:r>
    </w:p>
    <w:p w14:paraId="1BF31FC4" w14:textId="79191FCA" w:rsidR="00CA16F5" w:rsidRPr="00CD3C42"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b/>
          <w:bCs/>
          <w:color w:val="385623" w:themeColor="accent6" w:themeShade="80"/>
          <w:lang w:val="en-US"/>
        </w:rPr>
      </w:pPr>
      <w:r w:rsidRPr="00001945">
        <w:rPr>
          <w:rFonts w:ascii="Century Gothic" w:hAnsi="Century Gothic" w:cs="Times New Roman"/>
          <w:lang w:val="en-US"/>
        </w:rPr>
        <w:tab/>
        <w:t>(2)</w:t>
      </w:r>
      <w:r w:rsidRPr="00001945">
        <w:rPr>
          <w:rFonts w:ascii="Century Gothic" w:hAnsi="Century Gothic" w:cs="Times New Roman"/>
          <w:lang w:val="en-US"/>
        </w:rPr>
        <w:tab/>
        <w:t xml:space="preserve">All </w:t>
      </w:r>
      <w:r>
        <w:rPr>
          <w:rFonts w:ascii="Century Gothic" w:hAnsi="Century Gothic" w:cs="Times New Roman"/>
          <w:lang w:val="en-US"/>
        </w:rPr>
        <w:t>votes may</w:t>
      </w:r>
      <w:r w:rsidRPr="00001945">
        <w:rPr>
          <w:rFonts w:ascii="Century Gothic" w:hAnsi="Century Gothic" w:cs="Times New Roman"/>
          <w:lang w:val="en-US"/>
        </w:rPr>
        <w:t xml:space="preserve"> be given personally or by proxy</w:t>
      </w:r>
      <w:r>
        <w:rPr>
          <w:rFonts w:ascii="Century Gothic" w:hAnsi="Century Gothic" w:cs="Times New Roman"/>
          <w:lang w:val="en-US"/>
        </w:rPr>
        <w:t xml:space="preserve"> </w:t>
      </w:r>
      <w:r w:rsidRPr="00303E7E">
        <w:rPr>
          <w:rFonts w:ascii="Century Gothic" w:hAnsi="Century Gothic" w:cs="Times New Roman"/>
          <w:lang w:val="en-US"/>
        </w:rPr>
        <w:t>but no member may hold more than 5 proxies</w:t>
      </w:r>
      <w:r w:rsidR="00303E7E">
        <w:rPr>
          <w:rFonts w:ascii="Century Gothic" w:hAnsi="Century Gothic" w:cs="Times New Roman"/>
          <w:lang w:val="en-US"/>
        </w:rPr>
        <w:t>.</w:t>
      </w:r>
    </w:p>
    <w:p w14:paraId="59165EAB"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(3)</w:t>
      </w:r>
      <w:r w:rsidRPr="00001945">
        <w:rPr>
          <w:rFonts w:ascii="Century Gothic" w:hAnsi="Century Gothic" w:cs="Times New Roman"/>
          <w:lang w:val="en-US"/>
        </w:rPr>
        <w:tab/>
        <w:t>If the votes on a question at a general meeting are equal, the person presiding is entitled to exercise a second or casting vote.</w:t>
      </w:r>
    </w:p>
    <w:p w14:paraId="4A3AB65D"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(4)</w:t>
      </w:r>
      <w:r w:rsidRPr="00001945">
        <w:rPr>
          <w:rFonts w:ascii="Century Gothic" w:hAnsi="Century Gothic" w:cs="Times New Roman"/>
          <w:lang w:val="en-US"/>
        </w:rPr>
        <w:tab/>
        <w:t xml:space="preserve">A member or proxy is not entitled to vote at any general meeting of </w:t>
      </w:r>
      <w:r>
        <w:rPr>
          <w:rFonts w:ascii="Century Gothic" w:hAnsi="Century Gothic" w:cs="Times New Roman"/>
          <w:lang w:val="en-US"/>
        </w:rPr>
        <w:t>the Association</w:t>
      </w:r>
      <w:r w:rsidRPr="00001945">
        <w:rPr>
          <w:rFonts w:ascii="Century Gothic" w:hAnsi="Century Gothic" w:cs="Times New Roman"/>
          <w:lang w:val="en-US"/>
        </w:rPr>
        <w:t xml:space="preserve"> unless all money due and payable by the member or proxy to </w:t>
      </w:r>
      <w:r>
        <w:rPr>
          <w:rFonts w:ascii="Century Gothic" w:hAnsi="Century Gothic" w:cs="Times New Roman"/>
          <w:lang w:val="en-US"/>
        </w:rPr>
        <w:t>the Association</w:t>
      </w:r>
      <w:r w:rsidRPr="00001945">
        <w:rPr>
          <w:rFonts w:ascii="Century Gothic" w:hAnsi="Century Gothic" w:cs="Times New Roman"/>
          <w:lang w:val="en-US"/>
        </w:rPr>
        <w:t xml:space="preserve"> has been paid, other than the amount of the annual subscription payable for the then current year.</w:t>
      </w:r>
    </w:p>
    <w:p w14:paraId="4972EB5F" w14:textId="77777777" w:rsidR="00CA16F5" w:rsidRPr="00001945" w:rsidRDefault="00CA16F5" w:rsidP="00CA16F5">
      <w:pPr>
        <w:pStyle w:val="Heading2"/>
      </w:pPr>
      <w:bookmarkStart w:id="36" w:name="_Toc421210017"/>
      <w:r w:rsidRPr="00001945">
        <w:t>30</w:t>
      </w:r>
      <w:r w:rsidRPr="00001945">
        <w:tab/>
        <w:t>Appointment of proxies</w:t>
      </w:r>
      <w:bookmarkEnd w:id="36"/>
    </w:p>
    <w:p w14:paraId="58BC7054"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(1)</w:t>
      </w:r>
      <w:r w:rsidRPr="00001945">
        <w:rPr>
          <w:rFonts w:ascii="Century Gothic" w:hAnsi="Century Gothic" w:cs="Times New Roman"/>
          <w:lang w:val="en-US"/>
        </w:rPr>
        <w:tab/>
        <w:t>Each member is entitled to appoint another member as proxy by notice given to the secretary no later than 24 hours before the time of the meeting for which the proxy is appointed.</w:t>
      </w:r>
    </w:p>
    <w:p w14:paraId="502E3808"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(2)</w:t>
      </w:r>
      <w:r w:rsidRPr="00001945">
        <w:rPr>
          <w:rFonts w:ascii="Century Gothic" w:hAnsi="Century Gothic" w:cs="Times New Roman"/>
          <w:lang w:val="en-US"/>
        </w:rPr>
        <w:tab/>
        <w:t>The notice appointing the proxy must be in the form set out in appendix 2.</w:t>
      </w:r>
    </w:p>
    <w:p w14:paraId="18286BDE" w14:textId="77777777" w:rsidR="00CA16F5" w:rsidRPr="00001945" w:rsidRDefault="00CA16F5" w:rsidP="00CA16F5">
      <w:pPr>
        <w:widowControl w:val="0"/>
        <w:autoSpaceDE w:val="0"/>
        <w:autoSpaceDN w:val="0"/>
        <w:adjustRightInd w:val="0"/>
        <w:ind w:right="933"/>
        <w:rPr>
          <w:rFonts w:ascii="Century Gothic" w:hAnsi="Century Gothic" w:cs="Times New Roman"/>
          <w:sz w:val="4"/>
          <w:szCs w:val="4"/>
          <w:lang w:val="en-US"/>
        </w:rPr>
      </w:pPr>
      <w:r w:rsidRPr="00001945">
        <w:rPr>
          <w:rFonts w:ascii="Century Gothic" w:hAnsi="Century Gothic" w:cs="Times New Roman"/>
          <w:sz w:val="4"/>
          <w:szCs w:val="4"/>
          <w:lang w:val="en-US"/>
        </w:rPr>
        <w:br w:type="page"/>
      </w:r>
    </w:p>
    <w:p w14:paraId="61BED8C5" w14:textId="77777777" w:rsidR="00CA16F5" w:rsidRPr="00001945" w:rsidRDefault="00CA16F5" w:rsidP="00CA16F5">
      <w:pPr>
        <w:pStyle w:val="Heading1"/>
        <w:rPr>
          <w:lang w:val="en-US"/>
        </w:rPr>
      </w:pPr>
      <w:bookmarkStart w:id="37" w:name="_Toc421210018"/>
      <w:r w:rsidRPr="00001945">
        <w:rPr>
          <w:lang w:val="en-US"/>
        </w:rPr>
        <w:lastRenderedPageBreak/>
        <w:t>Part 1.5</w:t>
      </w:r>
      <w:r w:rsidRPr="00001945">
        <w:rPr>
          <w:lang w:val="en-US"/>
        </w:rPr>
        <w:tab/>
        <w:t>Miscellaneous</w:t>
      </w:r>
      <w:bookmarkEnd w:id="37"/>
    </w:p>
    <w:p w14:paraId="718EF573" w14:textId="77777777" w:rsidR="00CA16F5" w:rsidRPr="00001945" w:rsidRDefault="00CA16F5" w:rsidP="00CA16F5">
      <w:pPr>
        <w:pStyle w:val="Heading2"/>
      </w:pPr>
      <w:bookmarkStart w:id="38" w:name="_Toc421210019"/>
      <w:r w:rsidRPr="00001945">
        <w:t>31</w:t>
      </w:r>
      <w:r w:rsidRPr="00001945">
        <w:tab/>
        <w:t>Funds—source</w:t>
      </w:r>
      <w:bookmarkEnd w:id="38"/>
    </w:p>
    <w:p w14:paraId="146B2E99"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(1)</w:t>
      </w:r>
      <w:r w:rsidRPr="00001945">
        <w:rPr>
          <w:rFonts w:ascii="Century Gothic" w:hAnsi="Century Gothic" w:cs="Times New Roman"/>
          <w:lang w:val="en-US"/>
        </w:rPr>
        <w:tab/>
        <w:t xml:space="preserve">The funds of </w:t>
      </w:r>
      <w:r>
        <w:rPr>
          <w:rFonts w:ascii="Century Gothic" w:hAnsi="Century Gothic" w:cs="Times New Roman"/>
          <w:lang w:val="en-US"/>
        </w:rPr>
        <w:t>the Association</w:t>
      </w:r>
      <w:r w:rsidRPr="00001945">
        <w:rPr>
          <w:rFonts w:ascii="Century Gothic" w:hAnsi="Century Gothic" w:cs="Times New Roman"/>
          <w:lang w:val="en-US"/>
        </w:rPr>
        <w:t xml:space="preserve"> must be derived from entrance fees and annual subscriptions of members, donations and, subject to any resolution passed by </w:t>
      </w:r>
      <w:r>
        <w:rPr>
          <w:rFonts w:ascii="Century Gothic" w:hAnsi="Century Gothic" w:cs="Times New Roman"/>
          <w:lang w:val="en-US"/>
        </w:rPr>
        <w:t>the Association</w:t>
      </w:r>
      <w:r w:rsidRPr="00001945">
        <w:rPr>
          <w:rFonts w:ascii="Century Gothic" w:hAnsi="Century Gothic" w:cs="Times New Roman"/>
          <w:lang w:val="en-US"/>
        </w:rPr>
        <w:t xml:space="preserve"> in general meeting and subject to section 114</w:t>
      </w:r>
      <w:r>
        <w:rPr>
          <w:rFonts w:ascii="Century Gothic" w:hAnsi="Century Gothic" w:cs="Times New Roman"/>
          <w:lang w:val="en-US"/>
        </w:rPr>
        <w:t xml:space="preserve"> of </w:t>
      </w:r>
      <w:r w:rsidRPr="00001945">
        <w:rPr>
          <w:rFonts w:ascii="Century Gothic" w:hAnsi="Century Gothic" w:cs="Times New Roman"/>
          <w:lang w:val="en-US"/>
        </w:rPr>
        <w:t xml:space="preserve">the Act, any other sources that the </w:t>
      </w:r>
      <w:r>
        <w:rPr>
          <w:rFonts w:ascii="Century Gothic" w:hAnsi="Century Gothic" w:cs="Times New Roman"/>
          <w:lang w:val="en-US"/>
        </w:rPr>
        <w:t>Board</w:t>
      </w:r>
      <w:r w:rsidRPr="00001945">
        <w:rPr>
          <w:rFonts w:ascii="Century Gothic" w:hAnsi="Century Gothic" w:cs="Times New Roman"/>
          <w:lang w:val="en-US"/>
        </w:rPr>
        <w:t xml:space="preserve"> decides.</w:t>
      </w:r>
    </w:p>
    <w:p w14:paraId="6EE753C2"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(2)</w:t>
      </w:r>
      <w:r w:rsidRPr="00001945">
        <w:rPr>
          <w:rFonts w:ascii="Century Gothic" w:hAnsi="Century Gothic" w:cs="Times New Roman"/>
          <w:lang w:val="en-US"/>
        </w:rPr>
        <w:tab/>
        <w:t xml:space="preserve">All money received by </w:t>
      </w:r>
      <w:r>
        <w:rPr>
          <w:rFonts w:ascii="Century Gothic" w:hAnsi="Century Gothic" w:cs="Times New Roman"/>
          <w:lang w:val="en-US"/>
        </w:rPr>
        <w:t>the Association</w:t>
      </w:r>
      <w:r w:rsidRPr="00001945">
        <w:rPr>
          <w:rFonts w:ascii="Century Gothic" w:hAnsi="Century Gothic" w:cs="Times New Roman"/>
          <w:lang w:val="en-US"/>
        </w:rPr>
        <w:t xml:space="preserve"> must be deposited as soon as practicable and without deduction to the credit of </w:t>
      </w:r>
      <w:r>
        <w:rPr>
          <w:rFonts w:ascii="Century Gothic" w:hAnsi="Century Gothic" w:cs="Times New Roman"/>
          <w:lang w:val="en-US"/>
        </w:rPr>
        <w:t>the Association</w:t>
      </w:r>
      <w:r w:rsidRPr="00001945">
        <w:rPr>
          <w:rFonts w:ascii="Century Gothic" w:hAnsi="Century Gothic" w:cs="Times New Roman"/>
          <w:lang w:val="en-US"/>
        </w:rPr>
        <w:t>’s bank account.</w:t>
      </w:r>
    </w:p>
    <w:p w14:paraId="3B8531D0"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(3)</w:t>
      </w:r>
      <w:r w:rsidRPr="00001945">
        <w:rPr>
          <w:rFonts w:ascii="Century Gothic" w:hAnsi="Century Gothic" w:cs="Times New Roman"/>
          <w:lang w:val="en-US"/>
        </w:rPr>
        <w:tab/>
      </w:r>
      <w:r>
        <w:rPr>
          <w:rFonts w:ascii="Century Gothic" w:hAnsi="Century Gothic" w:cs="Times New Roman"/>
          <w:lang w:val="en-US"/>
        </w:rPr>
        <w:t>The Association</w:t>
      </w:r>
      <w:r w:rsidRPr="00001945">
        <w:rPr>
          <w:rFonts w:ascii="Century Gothic" w:hAnsi="Century Gothic" w:cs="Times New Roman"/>
          <w:lang w:val="en-US"/>
        </w:rPr>
        <w:t xml:space="preserve"> must, as soon as practicable after receiving any money, issue an appropriate receipt.</w:t>
      </w:r>
    </w:p>
    <w:p w14:paraId="7FD4C79C" w14:textId="77777777" w:rsidR="00CA16F5" w:rsidRPr="00001945" w:rsidRDefault="00CA16F5" w:rsidP="00CA16F5">
      <w:pPr>
        <w:pStyle w:val="Heading2"/>
      </w:pPr>
      <w:bookmarkStart w:id="39" w:name="_Toc421210020"/>
      <w:r w:rsidRPr="00001945">
        <w:t>32</w:t>
      </w:r>
      <w:r w:rsidRPr="00001945">
        <w:tab/>
        <w:t>Funds—management</w:t>
      </w:r>
      <w:bookmarkEnd w:id="39"/>
    </w:p>
    <w:p w14:paraId="20FA9DB7"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(1)</w:t>
      </w:r>
      <w:r w:rsidRPr="00001945">
        <w:rPr>
          <w:rFonts w:ascii="Century Gothic" w:hAnsi="Century Gothic" w:cs="Times New Roman"/>
          <w:lang w:val="en-US"/>
        </w:rPr>
        <w:tab/>
        <w:t xml:space="preserve">Subject to any resolution passed by </w:t>
      </w:r>
      <w:r>
        <w:rPr>
          <w:rFonts w:ascii="Century Gothic" w:hAnsi="Century Gothic" w:cs="Times New Roman"/>
          <w:lang w:val="en-US"/>
        </w:rPr>
        <w:t>the Association</w:t>
      </w:r>
      <w:r w:rsidRPr="00001945">
        <w:rPr>
          <w:rFonts w:ascii="Century Gothic" w:hAnsi="Century Gothic" w:cs="Times New Roman"/>
          <w:lang w:val="en-US"/>
        </w:rPr>
        <w:t xml:space="preserve"> in general meeting, the funds of </w:t>
      </w:r>
      <w:r>
        <w:rPr>
          <w:rFonts w:ascii="Century Gothic" w:hAnsi="Century Gothic" w:cs="Times New Roman"/>
          <w:lang w:val="en-US"/>
        </w:rPr>
        <w:t>the Association</w:t>
      </w:r>
      <w:r w:rsidRPr="00001945">
        <w:rPr>
          <w:rFonts w:ascii="Century Gothic" w:hAnsi="Century Gothic" w:cs="Times New Roman"/>
          <w:lang w:val="en-US"/>
        </w:rPr>
        <w:t xml:space="preserve"> must be used for the objects of </w:t>
      </w:r>
      <w:r>
        <w:rPr>
          <w:rFonts w:ascii="Century Gothic" w:hAnsi="Century Gothic" w:cs="Times New Roman"/>
          <w:lang w:val="en-US"/>
        </w:rPr>
        <w:t>the Association</w:t>
      </w:r>
      <w:r w:rsidRPr="00001945">
        <w:rPr>
          <w:rFonts w:ascii="Century Gothic" w:hAnsi="Century Gothic" w:cs="Times New Roman"/>
          <w:lang w:val="en-US"/>
        </w:rPr>
        <w:t xml:space="preserve"> in the way that the </w:t>
      </w:r>
      <w:r>
        <w:rPr>
          <w:rFonts w:ascii="Century Gothic" w:hAnsi="Century Gothic" w:cs="Times New Roman"/>
          <w:lang w:val="en-US"/>
        </w:rPr>
        <w:t>Board</w:t>
      </w:r>
      <w:r w:rsidRPr="00001945">
        <w:rPr>
          <w:rFonts w:ascii="Century Gothic" w:hAnsi="Century Gothic" w:cs="Times New Roman"/>
          <w:lang w:val="en-US"/>
        </w:rPr>
        <w:t xml:space="preserve"> decides.</w:t>
      </w:r>
    </w:p>
    <w:p w14:paraId="49813AA4" w14:textId="0F7AA95A" w:rsidR="00CA16F5" w:rsidRPr="00CD3C42"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b/>
          <w:bCs/>
          <w:lang w:val="en-US"/>
        </w:rPr>
      </w:pPr>
      <w:r w:rsidRPr="00001945">
        <w:rPr>
          <w:rFonts w:ascii="Century Gothic" w:hAnsi="Century Gothic" w:cs="Times New Roman"/>
          <w:lang w:val="en-US"/>
        </w:rPr>
        <w:tab/>
        <w:t>(2)</w:t>
      </w:r>
      <w:r w:rsidRPr="00001945">
        <w:rPr>
          <w:rFonts w:ascii="Century Gothic" w:hAnsi="Century Gothic" w:cs="Times New Roman"/>
          <w:lang w:val="en-US"/>
        </w:rPr>
        <w:tab/>
        <w:t>All cheques, drafts, bills of exchange, promissory notes and other negotiable instruments must be signed</w:t>
      </w:r>
      <w:r>
        <w:rPr>
          <w:rFonts w:ascii="Century Gothic" w:hAnsi="Century Gothic" w:cs="Times New Roman"/>
          <w:lang w:val="en-US"/>
        </w:rPr>
        <w:t xml:space="preserve"> or </w:t>
      </w:r>
      <w:r w:rsidRPr="00303E7E">
        <w:rPr>
          <w:rFonts w:ascii="Century Gothic" w:hAnsi="Century Gothic" w:cs="Times New Roman"/>
          <w:lang w:val="en-US"/>
        </w:rPr>
        <w:t>authorised</w:t>
      </w:r>
      <w:r>
        <w:rPr>
          <w:rFonts w:ascii="Century Gothic" w:hAnsi="Century Gothic" w:cs="Times New Roman"/>
          <w:lang w:val="en-US"/>
        </w:rPr>
        <w:t xml:space="preserve"> for electronic transfer</w:t>
      </w:r>
      <w:r w:rsidRPr="00001945">
        <w:rPr>
          <w:rFonts w:ascii="Century Gothic" w:hAnsi="Century Gothic" w:cs="Times New Roman"/>
          <w:lang w:val="en-US"/>
        </w:rPr>
        <w:t xml:space="preserve"> by any </w:t>
      </w:r>
      <w:r>
        <w:rPr>
          <w:rFonts w:ascii="Century Gothic" w:hAnsi="Century Gothic" w:cs="Times New Roman"/>
          <w:lang w:val="en-US"/>
        </w:rPr>
        <w:t>two office bearers of the</w:t>
      </w:r>
      <w:r w:rsidRPr="00001945">
        <w:rPr>
          <w:rFonts w:ascii="Century Gothic" w:hAnsi="Century Gothic" w:cs="Times New Roman"/>
          <w:lang w:val="en-US"/>
        </w:rPr>
        <w:t xml:space="preserve"> </w:t>
      </w:r>
      <w:r>
        <w:rPr>
          <w:rFonts w:ascii="Century Gothic" w:hAnsi="Century Gothic" w:cs="Times New Roman"/>
          <w:lang w:val="en-US"/>
        </w:rPr>
        <w:t>Board</w:t>
      </w:r>
      <w:r w:rsidRPr="00001945">
        <w:rPr>
          <w:rFonts w:ascii="Century Gothic" w:hAnsi="Century Gothic" w:cs="Times New Roman"/>
          <w:lang w:val="en-US"/>
        </w:rPr>
        <w:t xml:space="preserve"> or </w:t>
      </w:r>
      <w:r>
        <w:rPr>
          <w:rFonts w:ascii="Century Gothic" w:hAnsi="Century Gothic" w:cs="Times New Roman"/>
          <w:lang w:val="en-US"/>
        </w:rPr>
        <w:t>an employee</w:t>
      </w:r>
      <w:r w:rsidRPr="00001945">
        <w:rPr>
          <w:rFonts w:ascii="Century Gothic" w:hAnsi="Century Gothic" w:cs="Times New Roman"/>
          <w:lang w:val="en-US"/>
        </w:rPr>
        <w:t xml:space="preserve"> of </w:t>
      </w:r>
      <w:r>
        <w:rPr>
          <w:rFonts w:ascii="Century Gothic" w:hAnsi="Century Gothic" w:cs="Times New Roman"/>
          <w:lang w:val="en-US"/>
        </w:rPr>
        <w:t>the Association authorised by the Board from time to time</w:t>
      </w:r>
      <w:r w:rsidRPr="00001945">
        <w:rPr>
          <w:rFonts w:ascii="Century Gothic" w:hAnsi="Century Gothic" w:cs="Times New Roman"/>
          <w:lang w:val="en-US"/>
        </w:rPr>
        <w:t xml:space="preserve">, being members of the </w:t>
      </w:r>
      <w:r>
        <w:rPr>
          <w:rFonts w:ascii="Century Gothic" w:hAnsi="Century Gothic" w:cs="Times New Roman"/>
          <w:lang w:val="en-US"/>
        </w:rPr>
        <w:t>Board</w:t>
      </w:r>
      <w:r w:rsidRPr="00001945">
        <w:rPr>
          <w:rFonts w:ascii="Century Gothic" w:hAnsi="Century Gothic" w:cs="Times New Roman"/>
          <w:lang w:val="en-US"/>
        </w:rPr>
        <w:t xml:space="preserve"> or employees autho</w:t>
      </w:r>
      <w:r>
        <w:rPr>
          <w:rFonts w:ascii="Century Gothic" w:hAnsi="Century Gothic" w:cs="Times New Roman"/>
          <w:lang w:val="en-US"/>
        </w:rPr>
        <w:t>rised to do so by the Board</w:t>
      </w:r>
      <w:r w:rsidRPr="008C72E6">
        <w:rPr>
          <w:rFonts w:ascii="Century Gothic" w:hAnsi="Century Gothic" w:cs="Times New Roman"/>
          <w:lang w:val="en-US"/>
        </w:rPr>
        <w:t xml:space="preserve">. </w:t>
      </w:r>
    </w:p>
    <w:p w14:paraId="7DB37227" w14:textId="43F9868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Pr>
          <w:rFonts w:ascii="Century Gothic" w:hAnsi="Century Gothic" w:cs="Times New Roman"/>
          <w:lang w:val="en-US"/>
        </w:rPr>
        <w:tab/>
        <w:t>(3)</w:t>
      </w:r>
      <w:r>
        <w:rPr>
          <w:rFonts w:ascii="Century Gothic" w:hAnsi="Century Gothic" w:cs="Times New Roman"/>
          <w:lang w:val="en-US"/>
        </w:rPr>
        <w:tab/>
        <w:t xml:space="preserve">Each payment made electronically must be </w:t>
      </w:r>
      <w:r w:rsidRPr="00303E7E">
        <w:rPr>
          <w:rFonts w:ascii="Century Gothic" w:hAnsi="Century Gothic" w:cs="Times New Roman"/>
          <w:lang w:val="en-US"/>
        </w:rPr>
        <w:t>authori</w:t>
      </w:r>
      <w:r w:rsidR="00303E7E" w:rsidRPr="00303E7E">
        <w:rPr>
          <w:rFonts w:ascii="Century Gothic" w:hAnsi="Century Gothic" w:cs="Times New Roman"/>
          <w:lang w:val="en-US"/>
        </w:rPr>
        <w:t>s</w:t>
      </w:r>
      <w:r w:rsidRPr="00303E7E">
        <w:rPr>
          <w:rFonts w:ascii="Century Gothic" w:hAnsi="Century Gothic" w:cs="Times New Roman"/>
          <w:lang w:val="en-US"/>
        </w:rPr>
        <w:t>ed</w:t>
      </w:r>
      <w:r>
        <w:rPr>
          <w:rFonts w:ascii="Century Gothic" w:hAnsi="Century Gothic" w:cs="Times New Roman"/>
          <w:lang w:val="en-US"/>
        </w:rPr>
        <w:t xml:space="preserve"> by email before it is made by at least two members of the Board. These </w:t>
      </w:r>
      <w:r w:rsidRPr="00303E7E">
        <w:rPr>
          <w:rFonts w:ascii="Century Gothic" w:hAnsi="Century Gothic" w:cs="Times New Roman"/>
          <w:lang w:val="en-US"/>
        </w:rPr>
        <w:t>authorisations</w:t>
      </w:r>
      <w:r>
        <w:rPr>
          <w:rFonts w:ascii="Century Gothic" w:hAnsi="Century Gothic" w:cs="Times New Roman"/>
          <w:lang w:val="en-US"/>
        </w:rPr>
        <w:t xml:space="preserve"> must be kept with the payment receipts. </w:t>
      </w:r>
    </w:p>
    <w:p w14:paraId="682F346E" w14:textId="77777777" w:rsidR="00CA16F5" w:rsidRPr="00001945" w:rsidRDefault="00CA16F5" w:rsidP="00CA16F5">
      <w:pPr>
        <w:pStyle w:val="Heading2"/>
      </w:pPr>
      <w:bookmarkStart w:id="40" w:name="_Toc421210021"/>
      <w:r w:rsidRPr="00001945">
        <w:t>33</w:t>
      </w:r>
      <w:r w:rsidRPr="00001945">
        <w:tab/>
        <w:t>Alteration of objects and rules</w:t>
      </w:r>
      <w:bookmarkEnd w:id="40"/>
    </w:p>
    <w:p w14:paraId="75FB604F" w14:textId="77777777" w:rsidR="00CA16F5" w:rsidRPr="00001945" w:rsidRDefault="00CA16F5" w:rsidP="00CA16F5">
      <w:pPr>
        <w:widowControl w:val="0"/>
        <w:autoSpaceDE w:val="0"/>
        <w:autoSpaceDN w:val="0"/>
        <w:adjustRightInd w:val="0"/>
        <w:spacing w:before="80" w:after="60"/>
        <w:ind w:left="1100" w:right="933"/>
        <w:jc w:val="both"/>
        <w:rPr>
          <w:rFonts w:ascii="Century Gothic" w:hAnsi="Century Gothic" w:cs="Times New Roman"/>
          <w:lang w:val="en-US"/>
        </w:rPr>
      </w:pPr>
      <w:r w:rsidRPr="00001945">
        <w:rPr>
          <w:rFonts w:ascii="Century Gothic" w:hAnsi="Century Gothic" w:cs="Times New Roman"/>
          <w:lang w:val="en-US"/>
        </w:rPr>
        <w:t xml:space="preserve">Neither the objects of </w:t>
      </w:r>
      <w:r>
        <w:rPr>
          <w:rFonts w:ascii="Century Gothic" w:hAnsi="Century Gothic" w:cs="Times New Roman"/>
          <w:lang w:val="en-US"/>
        </w:rPr>
        <w:t>the Association mentioned in</w:t>
      </w:r>
      <w:r w:rsidRPr="00001945">
        <w:rPr>
          <w:rFonts w:ascii="Century Gothic" w:hAnsi="Century Gothic" w:cs="Times New Roman"/>
          <w:lang w:val="en-US"/>
        </w:rPr>
        <w:t xml:space="preserve"> section 29 </w:t>
      </w:r>
      <w:r>
        <w:rPr>
          <w:rFonts w:ascii="Century Gothic" w:hAnsi="Century Gothic" w:cs="Times New Roman"/>
          <w:lang w:val="en-US"/>
        </w:rPr>
        <w:t xml:space="preserve">of the </w:t>
      </w:r>
      <w:r w:rsidRPr="00001945">
        <w:rPr>
          <w:rFonts w:ascii="Century Gothic" w:hAnsi="Century Gothic" w:cs="Times New Roman"/>
          <w:lang w:val="en-US"/>
        </w:rPr>
        <w:t>Act, nor these rules may be altered except in accordance with the Act.</w:t>
      </w:r>
    </w:p>
    <w:p w14:paraId="47AABCAC" w14:textId="77777777" w:rsidR="00CA16F5" w:rsidRPr="00001945" w:rsidRDefault="00CA16F5" w:rsidP="00CA16F5">
      <w:pPr>
        <w:pStyle w:val="Heading2"/>
      </w:pPr>
      <w:bookmarkStart w:id="41" w:name="_Toc421210022"/>
      <w:r>
        <w:t>34</w:t>
      </w:r>
      <w:r w:rsidRPr="00001945">
        <w:tab/>
        <w:t>Custody of books</w:t>
      </w:r>
      <w:bookmarkEnd w:id="41"/>
    </w:p>
    <w:p w14:paraId="7C14E3A1" w14:textId="77777777" w:rsidR="00CA16F5" w:rsidRPr="00001945" w:rsidRDefault="00CA16F5" w:rsidP="00CA16F5">
      <w:pPr>
        <w:widowControl w:val="0"/>
        <w:autoSpaceDE w:val="0"/>
        <w:autoSpaceDN w:val="0"/>
        <w:adjustRightInd w:val="0"/>
        <w:spacing w:before="80" w:after="60"/>
        <w:ind w:left="1100" w:right="933"/>
        <w:jc w:val="both"/>
        <w:rPr>
          <w:rFonts w:ascii="Century Gothic" w:hAnsi="Century Gothic" w:cs="Times New Roman"/>
          <w:lang w:val="en-US"/>
        </w:rPr>
      </w:pPr>
      <w:r w:rsidRPr="00001945">
        <w:rPr>
          <w:rFonts w:ascii="Century Gothic" w:hAnsi="Century Gothic" w:cs="Times New Roman"/>
          <w:lang w:val="en-US"/>
        </w:rPr>
        <w:t>Subject to the Act, the regulatio</w:t>
      </w:r>
      <w:r>
        <w:rPr>
          <w:rFonts w:ascii="Century Gothic" w:hAnsi="Century Gothic" w:cs="Times New Roman"/>
          <w:lang w:val="en-US"/>
        </w:rPr>
        <w:t>n and these rules, the Secretary</w:t>
      </w:r>
      <w:r w:rsidRPr="00001945">
        <w:rPr>
          <w:rFonts w:ascii="Century Gothic" w:hAnsi="Century Gothic" w:cs="Times New Roman"/>
          <w:lang w:val="en-US"/>
        </w:rPr>
        <w:t xml:space="preserve"> must keep in his or her custody or under his or her control all records, books, and other documents relating to </w:t>
      </w:r>
      <w:r>
        <w:rPr>
          <w:rFonts w:ascii="Century Gothic" w:hAnsi="Century Gothic" w:cs="Times New Roman"/>
          <w:lang w:val="en-US"/>
        </w:rPr>
        <w:t>the Association</w:t>
      </w:r>
      <w:r w:rsidRPr="00001945">
        <w:rPr>
          <w:rFonts w:ascii="Century Gothic" w:hAnsi="Century Gothic" w:cs="Times New Roman"/>
          <w:lang w:val="en-US"/>
        </w:rPr>
        <w:t>.</w:t>
      </w:r>
    </w:p>
    <w:p w14:paraId="486D8CD3" w14:textId="77777777" w:rsidR="00CA16F5" w:rsidRPr="00001945" w:rsidRDefault="00CA16F5" w:rsidP="00CA16F5">
      <w:pPr>
        <w:pStyle w:val="Heading2"/>
      </w:pPr>
      <w:bookmarkStart w:id="42" w:name="_Toc421210023"/>
      <w:r>
        <w:t>35</w:t>
      </w:r>
      <w:r w:rsidRPr="00001945">
        <w:tab/>
        <w:t>Inspection of books</w:t>
      </w:r>
      <w:bookmarkEnd w:id="42"/>
    </w:p>
    <w:p w14:paraId="2DC065E0" w14:textId="77777777" w:rsidR="00CA16F5" w:rsidRPr="00001945" w:rsidRDefault="00CA16F5" w:rsidP="00CA16F5">
      <w:pPr>
        <w:widowControl w:val="0"/>
        <w:autoSpaceDE w:val="0"/>
        <w:autoSpaceDN w:val="0"/>
        <w:adjustRightInd w:val="0"/>
        <w:spacing w:before="80" w:after="60"/>
        <w:ind w:left="1100" w:right="933"/>
        <w:jc w:val="both"/>
        <w:rPr>
          <w:rFonts w:ascii="Century Gothic" w:hAnsi="Century Gothic" w:cs="Times New Roman"/>
          <w:lang w:val="en-US"/>
        </w:rPr>
      </w:pPr>
      <w:r w:rsidRPr="00001945">
        <w:rPr>
          <w:rFonts w:ascii="Century Gothic" w:hAnsi="Century Gothic" w:cs="Times New Roman"/>
          <w:lang w:val="en-US"/>
        </w:rPr>
        <w:t xml:space="preserve">The records, books and other documents of </w:t>
      </w:r>
      <w:r>
        <w:rPr>
          <w:rFonts w:ascii="Century Gothic" w:hAnsi="Century Gothic" w:cs="Times New Roman"/>
          <w:lang w:val="en-US"/>
        </w:rPr>
        <w:t>the Association</w:t>
      </w:r>
      <w:r w:rsidRPr="00001945">
        <w:rPr>
          <w:rFonts w:ascii="Century Gothic" w:hAnsi="Century Gothic" w:cs="Times New Roman"/>
          <w:lang w:val="en-US"/>
        </w:rPr>
        <w:t xml:space="preserve"> must be open to inspection at a place in the ACT, free of charge, by a member of </w:t>
      </w:r>
      <w:r>
        <w:rPr>
          <w:rFonts w:ascii="Century Gothic" w:hAnsi="Century Gothic" w:cs="Times New Roman"/>
          <w:lang w:val="en-US"/>
        </w:rPr>
        <w:t>the Association</w:t>
      </w:r>
      <w:r w:rsidRPr="00001945">
        <w:rPr>
          <w:rFonts w:ascii="Century Gothic" w:hAnsi="Century Gothic" w:cs="Times New Roman"/>
          <w:lang w:val="en-US"/>
        </w:rPr>
        <w:t xml:space="preserve"> at any reasonable hour.</w:t>
      </w:r>
    </w:p>
    <w:p w14:paraId="49111971" w14:textId="77777777" w:rsidR="00CA16F5" w:rsidRPr="00001945" w:rsidRDefault="00CA16F5" w:rsidP="00CA16F5">
      <w:pPr>
        <w:pStyle w:val="Heading2"/>
      </w:pPr>
      <w:bookmarkStart w:id="43" w:name="_Toc421210024"/>
      <w:r>
        <w:lastRenderedPageBreak/>
        <w:t>36</w:t>
      </w:r>
      <w:r w:rsidRPr="00001945">
        <w:tab/>
        <w:t>Service of notice</w:t>
      </w:r>
      <w:bookmarkEnd w:id="43"/>
    </w:p>
    <w:p w14:paraId="3009E070" w14:textId="77777777" w:rsidR="00CA16F5" w:rsidRPr="00001945" w:rsidRDefault="00CA16F5" w:rsidP="00CA16F5">
      <w:pPr>
        <w:widowControl w:val="0"/>
        <w:autoSpaceDE w:val="0"/>
        <w:autoSpaceDN w:val="0"/>
        <w:adjustRightInd w:val="0"/>
        <w:spacing w:before="80" w:after="60"/>
        <w:ind w:left="1100" w:right="933"/>
        <w:jc w:val="both"/>
        <w:rPr>
          <w:rFonts w:ascii="Century Gothic" w:hAnsi="Century Gothic" w:cs="Times New Roman"/>
          <w:lang w:val="en-US"/>
        </w:rPr>
      </w:pPr>
      <w:r w:rsidRPr="00001945">
        <w:rPr>
          <w:rFonts w:ascii="Century Gothic" w:hAnsi="Century Gothic" w:cs="Times New Roman"/>
          <w:lang w:val="en-US"/>
        </w:rPr>
        <w:t xml:space="preserve">For these rules, </w:t>
      </w:r>
      <w:r>
        <w:rPr>
          <w:rFonts w:ascii="Century Gothic" w:hAnsi="Century Gothic" w:cs="Times New Roman"/>
          <w:lang w:val="en-US"/>
        </w:rPr>
        <w:t>the Association</w:t>
      </w:r>
      <w:r w:rsidRPr="00001945">
        <w:rPr>
          <w:rFonts w:ascii="Century Gothic" w:hAnsi="Century Gothic" w:cs="Times New Roman"/>
          <w:lang w:val="en-US"/>
        </w:rPr>
        <w:t xml:space="preserve"> may serve a notice on a member by sending it </w:t>
      </w:r>
      <w:r>
        <w:rPr>
          <w:rFonts w:ascii="Century Gothic" w:hAnsi="Century Gothic" w:cs="Times New Roman"/>
          <w:lang w:val="en-US"/>
        </w:rPr>
        <w:t xml:space="preserve">via email, post or any other written method </w:t>
      </w:r>
      <w:r w:rsidRPr="00001945">
        <w:rPr>
          <w:rFonts w:ascii="Century Gothic" w:hAnsi="Century Gothic" w:cs="Times New Roman"/>
          <w:lang w:val="en-US"/>
        </w:rPr>
        <w:t>to the member at the member’s address shown in the register of members.</w:t>
      </w:r>
    </w:p>
    <w:p w14:paraId="05F4011B" w14:textId="77777777" w:rsidR="00CA16F5" w:rsidRPr="00001945" w:rsidRDefault="00CA16F5" w:rsidP="00CA16F5">
      <w:pPr>
        <w:widowControl w:val="0"/>
        <w:autoSpaceDE w:val="0"/>
        <w:autoSpaceDN w:val="0"/>
        <w:adjustRightInd w:val="0"/>
        <w:spacing w:before="80" w:after="60"/>
        <w:ind w:left="1900" w:right="933" w:hanging="800"/>
        <w:jc w:val="both"/>
        <w:rPr>
          <w:rFonts w:ascii="Century Gothic" w:hAnsi="Century Gothic" w:cs="Times New Roman"/>
          <w:sz w:val="20"/>
          <w:szCs w:val="20"/>
          <w:lang w:val="en-US"/>
        </w:rPr>
      </w:pPr>
      <w:r w:rsidRPr="00001945">
        <w:rPr>
          <w:rFonts w:ascii="Century Gothic" w:hAnsi="Century Gothic" w:cs="Times New Roman"/>
          <w:i/>
          <w:iCs/>
          <w:sz w:val="20"/>
          <w:szCs w:val="20"/>
          <w:lang w:val="en-US"/>
        </w:rPr>
        <w:t>Note</w:t>
      </w:r>
      <w:r w:rsidRPr="00001945">
        <w:rPr>
          <w:rFonts w:ascii="Century Gothic" w:hAnsi="Century Gothic" w:cs="Times New Roman"/>
          <w:i/>
          <w:iCs/>
          <w:sz w:val="20"/>
          <w:szCs w:val="20"/>
          <w:lang w:val="en-US"/>
        </w:rPr>
        <w:tab/>
      </w:r>
      <w:r w:rsidRPr="00001945">
        <w:rPr>
          <w:rFonts w:ascii="Century Gothic" w:hAnsi="Century Gothic" w:cs="Times New Roman"/>
          <w:sz w:val="20"/>
          <w:szCs w:val="20"/>
          <w:lang w:val="en-US"/>
        </w:rPr>
        <w:t xml:space="preserve">For how documents may be served, see the Legislation Act, </w:t>
      </w:r>
      <w:proofErr w:type="spellStart"/>
      <w:r w:rsidRPr="00001945">
        <w:rPr>
          <w:rFonts w:ascii="Century Gothic" w:hAnsi="Century Gothic" w:cs="Times New Roman"/>
          <w:sz w:val="20"/>
          <w:szCs w:val="20"/>
          <w:lang w:val="en-US"/>
        </w:rPr>
        <w:t>pt</w:t>
      </w:r>
      <w:proofErr w:type="spellEnd"/>
      <w:r w:rsidRPr="00001945">
        <w:rPr>
          <w:rFonts w:ascii="Century Gothic" w:hAnsi="Century Gothic" w:cs="Times New Roman"/>
          <w:sz w:val="20"/>
          <w:szCs w:val="20"/>
          <w:lang w:val="en-US"/>
        </w:rPr>
        <w:t> 19.5.</w:t>
      </w:r>
    </w:p>
    <w:p w14:paraId="7CDB292B" w14:textId="77777777" w:rsidR="00CA16F5" w:rsidRPr="00001945" w:rsidRDefault="00CA16F5" w:rsidP="00CA16F5">
      <w:pPr>
        <w:pStyle w:val="Heading2"/>
      </w:pPr>
      <w:bookmarkStart w:id="44" w:name="_Toc421210025"/>
      <w:r>
        <w:t>37</w:t>
      </w:r>
      <w:r w:rsidRPr="00001945">
        <w:tab/>
        <w:t>Surplus property</w:t>
      </w:r>
      <w:bookmarkEnd w:id="44"/>
    </w:p>
    <w:p w14:paraId="7EC757F2" w14:textId="77777777" w:rsidR="00CA16F5" w:rsidRPr="00001945" w:rsidRDefault="00CA16F5" w:rsidP="00CA16F5">
      <w:pPr>
        <w:widowControl w:val="0"/>
        <w:tabs>
          <w:tab w:val="right" w:pos="900"/>
          <w:tab w:val="left" w:pos="1100"/>
        </w:tabs>
        <w:autoSpaceDE w:val="0"/>
        <w:autoSpaceDN w:val="0"/>
        <w:adjustRightInd w:val="0"/>
        <w:spacing w:before="80" w:after="60"/>
        <w:ind w:left="1100" w:right="933" w:hanging="1100"/>
        <w:jc w:val="both"/>
        <w:rPr>
          <w:rFonts w:ascii="Century Gothic" w:hAnsi="Century Gothic" w:cs="Times New Roman"/>
          <w:lang w:val="en-US"/>
        </w:rPr>
      </w:pPr>
      <w:r w:rsidRPr="00001945">
        <w:rPr>
          <w:rFonts w:ascii="Century Gothic" w:hAnsi="Century Gothic" w:cs="Times New Roman"/>
          <w:lang w:val="en-US"/>
        </w:rPr>
        <w:tab/>
        <w:t>(1)</w:t>
      </w:r>
      <w:r w:rsidRPr="00001945">
        <w:rPr>
          <w:rFonts w:ascii="Century Gothic" w:hAnsi="Century Gothic" w:cs="Times New Roman"/>
          <w:lang w:val="en-US"/>
        </w:rPr>
        <w:tab/>
      </w:r>
      <w:r>
        <w:rPr>
          <w:rFonts w:ascii="Century Gothic" w:hAnsi="Century Gothic" w:cs="Times New Roman"/>
          <w:lang w:val="en-US"/>
        </w:rPr>
        <w:t>At such time as the Association is dissolved or wound up any surplus property and funds will be given to but not limited to the following:</w:t>
      </w:r>
    </w:p>
    <w:p w14:paraId="4085CC89" w14:textId="54D11A65"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(a)</w:t>
      </w:r>
      <w:r w:rsidRPr="00001945">
        <w:rPr>
          <w:rFonts w:ascii="Century Gothic" w:hAnsi="Century Gothic" w:cs="Times New Roman"/>
          <w:lang w:val="en-US"/>
        </w:rPr>
        <w:tab/>
      </w:r>
      <w:r>
        <w:rPr>
          <w:rFonts w:ascii="Century Gothic" w:hAnsi="Century Gothic" w:cs="Times New Roman"/>
          <w:lang w:val="en-US"/>
        </w:rPr>
        <w:t xml:space="preserve">The Children’s Book Council of Australia; </w:t>
      </w:r>
      <w:r w:rsidRPr="00001945">
        <w:rPr>
          <w:rFonts w:ascii="Century Gothic" w:hAnsi="Century Gothic" w:cs="Times New Roman"/>
          <w:lang w:val="en-US"/>
        </w:rPr>
        <w:t>or</w:t>
      </w:r>
    </w:p>
    <w:p w14:paraId="680473B7" w14:textId="77777777" w:rsidR="00CA16F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sidRPr="00001945">
        <w:rPr>
          <w:rFonts w:ascii="Century Gothic" w:hAnsi="Century Gothic" w:cs="Times New Roman"/>
          <w:lang w:val="en-US"/>
        </w:rPr>
        <w:tab/>
        <w:t>(b)</w:t>
      </w:r>
      <w:r w:rsidRPr="00001945">
        <w:rPr>
          <w:rFonts w:ascii="Century Gothic" w:hAnsi="Century Gothic" w:cs="Times New Roman"/>
          <w:lang w:val="en-US"/>
        </w:rPr>
        <w:tab/>
      </w:r>
      <w:r>
        <w:rPr>
          <w:rFonts w:ascii="Century Gothic" w:hAnsi="Century Gothic" w:cs="Times New Roman"/>
          <w:lang w:val="en-US"/>
        </w:rPr>
        <w:t>The Children’s Book Council of Australia, ACT Branch (particularly in circumstances of that Branch’s agreeing (if it should do so) to maintain the Archives); or</w:t>
      </w:r>
    </w:p>
    <w:p w14:paraId="0DD82C6B" w14:textId="77777777" w:rsidR="00CA16F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Pr>
          <w:rFonts w:ascii="Century Gothic" w:hAnsi="Century Gothic" w:cs="Times New Roman"/>
          <w:lang w:val="en-US"/>
        </w:rPr>
        <w:tab/>
        <w:t>(c)</w:t>
      </w:r>
      <w:r>
        <w:rPr>
          <w:rFonts w:ascii="Century Gothic" w:hAnsi="Century Gothic" w:cs="Times New Roman"/>
          <w:lang w:val="en-US"/>
        </w:rPr>
        <w:tab/>
        <w:t>The University of Canberra; or</w:t>
      </w:r>
    </w:p>
    <w:p w14:paraId="392CBECB" w14:textId="77777777" w:rsidR="00CA16F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Pr>
          <w:rFonts w:ascii="Century Gothic" w:hAnsi="Century Gothic" w:cs="Times New Roman"/>
          <w:lang w:val="en-US"/>
        </w:rPr>
        <w:tab/>
        <w:t>(d)</w:t>
      </w:r>
      <w:r>
        <w:rPr>
          <w:rFonts w:ascii="Century Gothic" w:hAnsi="Century Gothic" w:cs="Times New Roman"/>
          <w:lang w:val="en-US"/>
        </w:rPr>
        <w:tab/>
        <w:t>The National Library of Australia; or</w:t>
      </w:r>
    </w:p>
    <w:p w14:paraId="04A034E3" w14:textId="77777777" w:rsidR="00CA16F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r>
        <w:rPr>
          <w:rFonts w:ascii="Century Gothic" w:hAnsi="Century Gothic" w:cs="Times New Roman"/>
          <w:lang w:val="en-US"/>
        </w:rPr>
        <w:tab/>
        <w:t>(e)</w:t>
      </w:r>
      <w:r>
        <w:rPr>
          <w:rFonts w:ascii="Century Gothic" w:hAnsi="Century Gothic" w:cs="Times New Roman"/>
          <w:lang w:val="en-US"/>
        </w:rPr>
        <w:tab/>
        <w:t>Any Library which may agree to preserve intact the Archives and to participate in its development.</w:t>
      </w:r>
    </w:p>
    <w:p w14:paraId="1119925A" w14:textId="77777777" w:rsidR="00CA16F5" w:rsidRPr="00001945" w:rsidRDefault="00CA16F5" w:rsidP="00CA16F5">
      <w:pPr>
        <w:widowControl w:val="0"/>
        <w:tabs>
          <w:tab w:val="right" w:pos="1400"/>
          <w:tab w:val="left" w:pos="1600"/>
        </w:tabs>
        <w:autoSpaceDE w:val="0"/>
        <w:autoSpaceDN w:val="0"/>
        <w:adjustRightInd w:val="0"/>
        <w:spacing w:before="80" w:after="60"/>
        <w:ind w:left="1600" w:right="933" w:hanging="1600"/>
        <w:jc w:val="both"/>
        <w:rPr>
          <w:rFonts w:ascii="Century Gothic" w:hAnsi="Century Gothic" w:cs="Times New Roman"/>
          <w:lang w:val="en-US"/>
        </w:rPr>
      </w:pPr>
    </w:p>
    <w:p w14:paraId="1D104EC7" w14:textId="77777777" w:rsidR="00CA16F5" w:rsidRPr="00001945" w:rsidRDefault="00CA16F5" w:rsidP="00CA16F5">
      <w:pPr>
        <w:widowControl w:val="0"/>
        <w:autoSpaceDE w:val="0"/>
        <w:autoSpaceDN w:val="0"/>
        <w:adjustRightInd w:val="0"/>
        <w:ind w:right="933"/>
        <w:rPr>
          <w:rFonts w:ascii="Century Gothic" w:hAnsi="Century Gothic" w:cs="Times New Roman"/>
          <w:sz w:val="4"/>
          <w:szCs w:val="4"/>
          <w:lang w:val="en-US"/>
        </w:rPr>
      </w:pPr>
      <w:r w:rsidRPr="00001945">
        <w:rPr>
          <w:rFonts w:ascii="Century Gothic" w:hAnsi="Century Gothic" w:cs="Times New Roman"/>
          <w:sz w:val="4"/>
          <w:szCs w:val="4"/>
          <w:lang w:val="en-US"/>
        </w:rPr>
        <w:br w:type="page"/>
      </w:r>
    </w:p>
    <w:p w14:paraId="15AAF818" w14:textId="77777777" w:rsidR="00CA16F5" w:rsidRPr="00001945" w:rsidRDefault="00CA16F5" w:rsidP="00CA16F5">
      <w:pPr>
        <w:pStyle w:val="Heading1"/>
        <w:rPr>
          <w:lang w:val="en-US"/>
        </w:rPr>
      </w:pPr>
      <w:bookmarkStart w:id="45" w:name="_Toc421210026"/>
      <w:r w:rsidRPr="00001945">
        <w:rPr>
          <w:lang w:val="en-US"/>
        </w:rPr>
        <w:lastRenderedPageBreak/>
        <w:t>Appendix 1</w:t>
      </w:r>
      <w:bookmarkEnd w:id="45"/>
      <w:r w:rsidRPr="00001945">
        <w:rPr>
          <w:lang w:val="en-US"/>
        </w:rPr>
        <w:tab/>
        <w:t xml:space="preserve">  </w:t>
      </w:r>
    </w:p>
    <w:p w14:paraId="5AFC755A" w14:textId="77777777" w:rsidR="00CA16F5" w:rsidRPr="00001945" w:rsidRDefault="00CA16F5" w:rsidP="00CA16F5">
      <w:pPr>
        <w:widowControl w:val="0"/>
        <w:autoSpaceDE w:val="0"/>
        <w:autoSpaceDN w:val="0"/>
        <w:adjustRightInd w:val="0"/>
        <w:ind w:right="933"/>
        <w:rPr>
          <w:rFonts w:ascii="Century Gothic" w:hAnsi="Century Gothic" w:cs="Times New Roman"/>
          <w:sz w:val="10"/>
          <w:szCs w:val="10"/>
          <w:lang w:val="en-US"/>
        </w:rPr>
      </w:pPr>
      <w:r w:rsidRPr="00001945">
        <w:rPr>
          <w:rFonts w:ascii="Century Gothic" w:hAnsi="Century Gothic" w:cs="Times New Roman"/>
          <w:sz w:val="10"/>
          <w:szCs w:val="10"/>
          <w:lang w:val="en-US"/>
        </w:rPr>
        <w:t xml:space="preserve">    </w:t>
      </w:r>
    </w:p>
    <w:p w14:paraId="222EE639" w14:textId="77777777" w:rsidR="00CA16F5" w:rsidRPr="00001945" w:rsidRDefault="00CA16F5" w:rsidP="00CA16F5">
      <w:pPr>
        <w:pStyle w:val="Heading2"/>
      </w:pPr>
      <w:bookmarkStart w:id="46" w:name="_Toc421210027"/>
      <w:r w:rsidRPr="00001945">
        <w:t xml:space="preserve">Application for membership of </w:t>
      </w:r>
      <w:bookmarkEnd w:id="46"/>
      <w:r>
        <w:t>the National Centre for Australian Children’s Literature Inc.</w:t>
      </w:r>
    </w:p>
    <w:p w14:paraId="7C42DB17" w14:textId="77777777" w:rsidR="00CA16F5" w:rsidRDefault="00CA16F5" w:rsidP="00CA16F5">
      <w:pPr>
        <w:widowControl w:val="0"/>
        <w:autoSpaceDE w:val="0"/>
        <w:autoSpaceDN w:val="0"/>
        <w:adjustRightInd w:val="0"/>
        <w:ind w:right="933"/>
        <w:rPr>
          <w:rFonts w:ascii="Century Gothic" w:hAnsi="Century Gothic" w:cs="Times New Roman"/>
          <w:lang w:val="en-US"/>
        </w:rPr>
      </w:pPr>
    </w:p>
    <w:p w14:paraId="2BDBFF03" w14:textId="77777777" w:rsidR="00CA16F5" w:rsidRDefault="00CA16F5" w:rsidP="00CA16F5">
      <w:pPr>
        <w:widowControl w:val="0"/>
        <w:autoSpaceDE w:val="0"/>
        <w:autoSpaceDN w:val="0"/>
        <w:adjustRightInd w:val="0"/>
        <w:ind w:right="933"/>
        <w:rPr>
          <w:rFonts w:ascii="Century Gothic" w:hAnsi="Century Gothic" w:cs="Times New Roman"/>
          <w:lang w:val="en-US"/>
        </w:rPr>
      </w:pPr>
    </w:p>
    <w:p w14:paraId="31D2E118" w14:textId="77777777" w:rsidR="00CA16F5" w:rsidRPr="00001945" w:rsidRDefault="00CA16F5" w:rsidP="00CA16F5">
      <w:pPr>
        <w:widowControl w:val="0"/>
        <w:autoSpaceDE w:val="0"/>
        <w:autoSpaceDN w:val="0"/>
        <w:adjustRightInd w:val="0"/>
        <w:ind w:right="933"/>
        <w:rPr>
          <w:rFonts w:ascii="Century Gothic" w:hAnsi="Century Gothic" w:cs="Times New Roman"/>
          <w:lang w:val="en-US"/>
        </w:rPr>
      </w:pPr>
      <w:r w:rsidRPr="00001945">
        <w:rPr>
          <w:rFonts w:ascii="Century Gothic" w:hAnsi="Century Gothic" w:cs="Times New Roman"/>
          <w:lang w:val="en-US"/>
        </w:rPr>
        <w:t>......................................................................................</w:t>
      </w:r>
      <w:r>
        <w:rPr>
          <w:rFonts w:ascii="Century Gothic" w:hAnsi="Century Gothic" w:cs="Times New Roman"/>
          <w:lang w:val="en-US"/>
        </w:rPr>
        <w:t>.............................</w:t>
      </w:r>
    </w:p>
    <w:p w14:paraId="021228BE" w14:textId="77777777" w:rsidR="00CA16F5" w:rsidRDefault="00CA16F5" w:rsidP="00CA16F5">
      <w:pPr>
        <w:widowControl w:val="0"/>
        <w:autoSpaceDE w:val="0"/>
        <w:autoSpaceDN w:val="0"/>
        <w:adjustRightInd w:val="0"/>
        <w:ind w:right="933"/>
        <w:rPr>
          <w:rFonts w:ascii="Century Gothic" w:hAnsi="Century Gothic" w:cs="Times New Roman"/>
          <w:lang w:val="en-US"/>
        </w:rPr>
      </w:pPr>
      <w:r w:rsidRPr="00001945">
        <w:rPr>
          <w:rFonts w:ascii="Century Gothic" w:hAnsi="Century Gothic" w:cs="Times New Roman"/>
          <w:lang w:val="en-US"/>
        </w:rPr>
        <w:t>(</w:t>
      </w:r>
      <w:proofErr w:type="gramStart"/>
      <w:r w:rsidRPr="00001945">
        <w:rPr>
          <w:rFonts w:ascii="Century Gothic" w:hAnsi="Century Gothic" w:cs="Times New Roman"/>
          <w:i/>
          <w:iCs/>
          <w:lang w:val="en-US"/>
        </w:rPr>
        <w:t>full</w:t>
      </w:r>
      <w:proofErr w:type="gramEnd"/>
      <w:r w:rsidRPr="00001945">
        <w:rPr>
          <w:rFonts w:ascii="Century Gothic" w:hAnsi="Century Gothic" w:cs="Times New Roman"/>
          <w:i/>
          <w:iCs/>
          <w:lang w:val="en-US"/>
        </w:rPr>
        <w:t xml:space="preserve"> name of applicant</w:t>
      </w:r>
      <w:r w:rsidRPr="00001945">
        <w:rPr>
          <w:rFonts w:ascii="Century Gothic" w:hAnsi="Century Gothic" w:cs="Times New Roman"/>
          <w:lang w:val="en-US"/>
        </w:rPr>
        <w:t>)</w:t>
      </w:r>
    </w:p>
    <w:p w14:paraId="0DB1BE65" w14:textId="77777777" w:rsidR="00CA16F5" w:rsidRPr="00001945" w:rsidRDefault="00CA16F5" w:rsidP="00CA16F5">
      <w:pPr>
        <w:widowControl w:val="0"/>
        <w:autoSpaceDE w:val="0"/>
        <w:autoSpaceDN w:val="0"/>
        <w:adjustRightInd w:val="0"/>
        <w:ind w:right="933"/>
        <w:rPr>
          <w:rFonts w:ascii="Century Gothic" w:hAnsi="Century Gothic" w:cs="Times New Roman"/>
          <w:lang w:val="en-US"/>
        </w:rPr>
      </w:pPr>
    </w:p>
    <w:p w14:paraId="76E1D31A" w14:textId="77777777" w:rsidR="00CA16F5" w:rsidRDefault="00CA16F5" w:rsidP="00CA16F5">
      <w:pPr>
        <w:widowControl w:val="0"/>
        <w:autoSpaceDE w:val="0"/>
        <w:autoSpaceDN w:val="0"/>
        <w:adjustRightInd w:val="0"/>
        <w:ind w:right="933"/>
        <w:rPr>
          <w:rFonts w:ascii="Century Gothic" w:hAnsi="Century Gothic" w:cs="Times New Roman"/>
          <w:lang w:val="en-US"/>
        </w:rPr>
      </w:pPr>
      <w:r w:rsidRPr="00001945">
        <w:rPr>
          <w:rFonts w:ascii="Century Gothic" w:hAnsi="Century Gothic" w:cs="Times New Roman"/>
          <w:lang w:val="en-US"/>
        </w:rPr>
        <w:t>of .....................................................................................</w:t>
      </w:r>
      <w:r>
        <w:rPr>
          <w:rFonts w:ascii="Century Gothic" w:hAnsi="Century Gothic" w:cs="Times New Roman"/>
          <w:lang w:val="en-US"/>
        </w:rPr>
        <w:t>..............................</w:t>
      </w:r>
      <w:r w:rsidRPr="00001945">
        <w:rPr>
          <w:rFonts w:ascii="Century Gothic" w:hAnsi="Century Gothic" w:cs="Times New Roman"/>
          <w:lang w:val="en-US"/>
        </w:rPr>
        <w:t>(</w:t>
      </w:r>
      <w:r w:rsidRPr="00001945">
        <w:rPr>
          <w:rFonts w:ascii="Century Gothic" w:hAnsi="Century Gothic" w:cs="Times New Roman"/>
          <w:i/>
          <w:iCs/>
          <w:lang w:val="en-US"/>
        </w:rPr>
        <w:t>address</w:t>
      </w:r>
      <w:r w:rsidRPr="00001945">
        <w:rPr>
          <w:rFonts w:ascii="Century Gothic" w:hAnsi="Century Gothic" w:cs="Times New Roman"/>
          <w:lang w:val="en-US"/>
        </w:rPr>
        <w:t>)</w:t>
      </w:r>
    </w:p>
    <w:p w14:paraId="506C75F2" w14:textId="77777777" w:rsidR="00CA16F5" w:rsidRDefault="00CA16F5" w:rsidP="00CA16F5">
      <w:pPr>
        <w:widowControl w:val="0"/>
        <w:autoSpaceDE w:val="0"/>
        <w:autoSpaceDN w:val="0"/>
        <w:adjustRightInd w:val="0"/>
        <w:ind w:right="933"/>
        <w:rPr>
          <w:rFonts w:ascii="Century Gothic" w:hAnsi="Century Gothic" w:cs="Times New Roman"/>
          <w:lang w:val="en-US"/>
        </w:rPr>
      </w:pPr>
      <w:r>
        <w:rPr>
          <w:rFonts w:ascii="Century Gothic" w:hAnsi="Century Gothic" w:cs="Times New Roman"/>
          <w:lang w:val="en-US"/>
        </w:rPr>
        <w:t xml:space="preserve">     </w:t>
      </w:r>
    </w:p>
    <w:p w14:paraId="6BF59529" w14:textId="77777777" w:rsidR="00CA16F5" w:rsidRDefault="00CA16F5" w:rsidP="00CA16F5">
      <w:pPr>
        <w:widowControl w:val="0"/>
        <w:autoSpaceDE w:val="0"/>
        <w:autoSpaceDN w:val="0"/>
        <w:adjustRightInd w:val="0"/>
        <w:ind w:right="933"/>
        <w:rPr>
          <w:rFonts w:ascii="Century Gothic" w:hAnsi="Century Gothic" w:cs="Times New Roman"/>
          <w:lang w:val="en-US"/>
        </w:rPr>
      </w:pPr>
      <w:r>
        <w:rPr>
          <w:rFonts w:ascii="Century Gothic" w:hAnsi="Century Gothic" w:cs="Times New Roman"/>
          <w:lang w:val="en-US"/>
        </w:rPr>
        <w:t xml:space="preserve">     ……………………………………………………………………………………</w:t>
      </w:r>
    </w:p>
    <w:p w14:paraId="47683457" w14:textId="77777777" w:rsidR="00CA16F5" w:rsidRDefault="00CA16F5" w:rsidP="00CA16F5">
      <w:pPr>
        <w:widowControl w:val="0"/>
        <w:autoSpaceDE w:val="0"/>
        <w:autoSpaceDN w:val="0"/>
        <w:adjustRightInd w:val="0"/>
        <w:ind w:right="933"/>
        <w:rPr>
          <w:rFonts w:ascii="Century Gothic" w:hAnsi="Century Gothic" w:cs="Times New Roman"/>
          <w:lang w:val="en-US"/>
        </w:rPr>
      </w:pPr>
    </w:p>
    <w:p w14:paraId="03ACBD8F" w14:textId="77777777" w:rsidR="00CA16F5" w:rsidRDefault="00CA16F5" w:rsidP="00CA16F5">
      <w:pPr>
        <w:widowControl w:val="0"/>
        <w:autoSpaceDE w:val="0"/>
        <w:autoSpaceDN w:val="0"/>
        <w:adjustRightInd w:val="0"/>
        <w:ind w:right="933"/>
        <w:rPr>
          <w:rFonts w:ascii="Century Gothic" w:hAnsi="Century Gothic" w:cs="Times New Roman"/>
          <w:lang w:val="en-US"/>
        </w:rPr>
      </w:pPr>
      <w:r w:rsidRPr="00303E7E">
        <w:rPr>
          <w:rFonts w:ascii="Century Gothic" w:hAnsi="Century Gothic" w:cs="Times New Roman"/>
          <w:lang w:val="en-US"/>
        </w:rPr>
        <w:t>E-mail address</w:t>
      </w:r>
      <w:r>
        <w:rPr>
          <w:rFonts w:ascii="Century Gothic" w:hAnsi="Century Gothic" w:cs="Times New Roman"/>
          <w:lang w:val="en-US"/>
        </w:rPr>
        <w:t>…………………………………………………………………</w:t>
      </w:r>
    </w:p>
    <w:p w14:paraId="737BB5D0" w14:textId="77777777" w:rsidR="00CA16F5" w:rsidRPr="00001945" w:rsidRDefault="00CA16F5" w:rsidP="00CA16F5">
      <w:pPr>
        <w:widowControl w:val="0"/>
        <w:autoSpaceDE w:val="0"/>
        <w:autoSpaceDN w:val="0"/>
        <w:adjustRightInd w:val="0"/>
        <w:ind w:right="933"/>
        <w:rPr>
          <w:rFonts w:ascii="Century Gothic" w:hAnsi="Century Gothic" w:cs="Times New Roman"/>
          <w:lang w:val="en-US"/>
        </w:rPr>
      </w:pPr>
    </w:p>
    <w:p w14:paraId="6BFAD60F" w14:textId="17E00637" w:rsidR="00CA16F5" w:rsidRPr="00001945" w:rsidRDefault="00CA16F5" w:rsidP="00CA16F5">
      <w:pPr>
        <w:widowControl w:val="0"/>
        <w:autoSpaceDE w:val="0"/>
        <w:autoSpaceDN w:val="0"/>
        <w:adjustRightInd w:val="0"/>
        <w:ind w:right="933"/>
        <w:rPr>
          <w:rFonts w:ascii="Century Gothic" w:hAnsi="Century Gothic" w:cs="Times New Roman"/>
          <w:lang w:val="en-US"/>
        </w:rPr>
      </w:pPr>
      <w:r>
        <w:rPr>
          <w:rFonts w:ascii="Century Gothic" w:hAnsi="Century Gothic" w:cs="Times New Roman"/>
          <w:lang w:val="en-US"/>
        </w:rPr>
        <w:t xml:space="preserve">apply to become </w:t>
      </w:r>
      <w:r w:rsidRPr="00001945">
        <w:rPr>
          <w:rFonts w:ascii="Century Gothic" w:hAnsi="Century Gothic" w:cs="Times New Roman"/>
          <w:lang w:val="en-US"/>
        </w:rPr>
        <w:t xml:space="preserve">a member of </w:t>
      </w:r>
      <w:r w:rsidRPr="00303E7E">
        <w:rPr>
          <w:rFonts w:ascii="Century Gothic" w:hAnsi="Century Gothic" w:cs="Times New Roman"/>
          <w:lang w:val="en-US"/>
        </w:rPr>
        <w:t>the National Centre for Australian Children’s Literature Inc</w:t>
      </w:r>
      <w:r>
        <w:rPr>
          <w:rFonts w:ascii="Century Gothic" w:hAnsi="Century Gothic" w:cs="Times New Roman"/>
          <w:lang w:val="en-US"/>
        </w:rPr>
        <w:t>.</w:t>
      </w:r>
      <w:r w:rsidRPr="00001945">
        <w:rPr>
          <w:rFonts w:ascii="Century Gothic" w:hAnsi="Century Gothic" w:cs="Times New Roman"/>
          <w:lang w:val="en-US"/>
        </w:rPr>
        <w:t xml:space="preserve"> If I am admitted as a member, I agree to be bound by the rules of </w:t>
      </w:r>
      <w:r>
        <w:rPr>
          <w:rFonts w:ascii="Century Gothic" w:hAnsi="Century Gothic" w:cs="Times New Roman"/>
          <w:lang w:val="en-US"/>
        </w:rPr>
        <w:t>the Association</w:t>
      </w:r>
      <w:r w:rsidRPr="00001945">
        <w:rPr>
          <w:rFonts w:ascii="Century Gothic" w:hAnsi="Century Gothic" w:cs="Times New Roman"/>
          <w:lang w:val="en-US"/>
        </w:rPr>
        <w:t xml:space="preserve"> for the time being in force.</w:t>
      </w:r>
      <w:r>
        <w:rPr>
          <w:rFonts w:ascii="Century Gothic" w:hAnsi="Century Gothic" w:cs="Times New Roman"/>
          <w:lang w:val="en-US"/>
        </w:rPr>
        <w:t xml:space="preserve"> </w:t>
      </w:r>
    </w:p>
    <w:p w14:paraId="10F2F410" w14:textId="77777777" w:rsidR="00CA16F5" w:rsidRDefault="00CA16F5" w:rsidP="00CA16F5">
      <w:pPr>
        <w:widowControl w:val="0"/>
        <w:autoSpaceDE w:val="0"/>
        <w:autoSpaceDN w:val="0"/>
        <w:adjustRightInd w:val="0"/>
        <w:ind w:right="933"/>
        <w:rPr>
          <w:rFonts w:ascii="Century Gothic" w:hAnsi="Century Gothic" w:cs="Times New Roman"/>
          <w:lang w:val="en-US"/>
        </w:rPr>
      </w:pPr>
    </w:p>
    <w:p w14:paraId="5389D1F8" w14:textId="77777777" w:rsidR="00CA16F5" w:rsidRDefault="00CA16F5" w:rsidP="00CA16F5">
      <w:pPr>
        <w:widowControl w:val="0"/>
        <w:autoSpaceDE w:val="0"/>
        <w:autoSpaceDN w:val="0"/>
        <w:adjustRightInd w:val="0"/>
        <w:ind w:right="933"/>
        <w:rPr>
          <w:rFonts w:ascii="Century Gothic" w:hAnsi="Century Gothic" w:cs="Times New Roman"/>
          <w:lang w:val="en-US"/>
        </w:rPr>
      </w:pPr>
    </w:p>
    <w:p w14:paraId="6948EDDC" w14:textId="77777777" w:rsidR="00CA16F5" w:rsidRPr="00001945" w:rsidRDefault="00CA16F5" w:rsidP="00CA16F5">
      <w:pPr>
        <w:widowControl w:val="0"/>
        <w:autoSpaceDE w:val="0"/>
        <w:autoSpaceDN w:val="0"/>
        <w:adjustRightInd w:val="0"/>
        <w:ind w:right="933"/>
        <w:rPr>
          <w:rFonts w:ascii="Century Gothic" w:hAnsi="Century Gothic" w:cs="Times New Roman"/>
          <w:lang w:val="en-US"/>
        </w:rPr>
      </w:pPr>
      <w:r w:rsidRPr="00001945">
        <w:rPr>
          <w:rFonts w:ascii="Century Gothic" w:hAnsi="Century Gothic" w:cs="Times New Roman"/>
          <w:lang w:val="en-US"/>
        </w:rPr>
        <w:t>..................................</w:t>
      </w:r>
      <w:r>
        <w:rPr>
          <w:rFonts w:ascii="Century Gothic" w:hAnsi="Century Gothic" w:cs="Times New Roman"/>
          <w:lang w:val="en-US"/>
        </w:rPr>
        <w:t>.....................</w:t>
      </w:r>
      <w:r w:rsidRPr="00001945">
        <w:rPr>
          <w:rFonts w:ascii="Century Gothic" w:hAnsi="Century Gothic" w:cs="Times New Roman"/>
          <w:lang w:val="en-US"/>
        </w:rPr>
        <w:t>.....</w:t>
      </w:r>
      <w:r>
        <w:rPr>
          <w:rFonts w:ascii="Century Gothic" w:hAnsi="Century Gothic" w:cs="Times New Roman"/>
          <w:lang w:val="en-US"/>
        </w:rPr>
        <w:tab/>
      </w:r>
      <w:r>
        <w:rPr>
          <w:rFonts w:ascii="Century Gothic" w:hAnsi="Century Gothic" w:cs="Times New Roman"/>
          <w:lang w:val="en-US"/>
        </w:rPr>
        <w:tab/>
      </w:r>
      <w:r>
        <w:rPr>
          <w:rFonts w:ascii="Century Gothic" w:hAnsi="Century Gothic" w:cs="Times New Roman"/>
          <w:lang w:val="en-US"/>
        </w:rPr>
        <w:tab/>
        <w:t>.............................</w:t>
      </w:r>
    </w:p>
    <w:p w14:paraId="2DD9F7CD" w14:textId="77777777" w:rsidR="00CA16F5" w:rsidRPr="00001945" w:rsidRDefault="00CA16F5" w:rsidP="00CA16F5">
      <w:pPr>
        <w:widowControl w:val="0"/>
        <w:autoSpaceDE w:val="0"/>
        <w:autoSpaceDN w:val="0"/>
        <w:adjustRightInd w:val="0"/>
        <w:ind w:right="933"/>
        <w:rPr>
          <w:rFonts w:ascii="Century Gothic" w:hAnsi="Century Gothic" w:cs="Times New Roman"/>
          <w:lang w:val="en-US"/>
        </w:rPr>
      </w:pPr>
      <w:r w:rsidRPr="00001945">
        <w:rPr>
          <w:rFonts w:ascii="Century Gothic" w:hAnsi="Century Gothic" w:cs="Times New Roman"/>
          <w:lang w:val="en-US"/>
        </w:rPr>
        <w:t>(</w:t>
      </w:r>
      <w:r w:rsidRPr="00001945">
        <w:rPr>
          <w:rFonts w:ascii="Century Gothic" w:hAnsi="Century Gothic" w:cs="Times New Roman"/>
          <w:i/>
          <w:iCs/>
          <w:lang w:val="en-US"/>
        </w:rPr>
        <w:t>Signature of applicant</w:t>
      </w:r>
      <w:r w:rsidRPr="00001945">
        <w:rPr>
          <w:rFonts w:ascii="Century Gothic" w:hAnsi="Century Gothic" w:cs="Times New Roman"/>
          <w:lang w:val="en-US"/>
        </w:rPr>
        <w:t>)</w:t>
      </w:r>
      <w:r>
        <w:rPr>
          <w:rFonts w:ascii="Century Gothic" w:hAnsi="Century Gothic" w:cs="Times New Roman"/>
          <w:lang w:val="en-US"/>
        </w:rPr>
        <w:tab/>
      </w:r>
      <w:r>
        <w:rPr>
          <w:rFonts w:ascii="Century Gothic" w:hAnsi="Century Gothic" w:cs="Times New Roman"/>
          <w:lang w:val="en-US"/>
        </w:rPr>
        <w:tab/>
      </w:r>
      <w:r>
        <w:rPr>
          <w:rFonts w:ascii="Century Gothic" w:hAnsi="Century Gothic" w:cs="Times New Roman"/>
          <w:lang w:val="en-US"/>
        </w:rPr>
        <w:tab/>
      </w:r>
      <w:r>
        <w:rPr>
          <w:rFonts w:ascii="Century Gothic" w:hAnsi="Century Gothic" w:cs="Times New Roman"/>
          <w:lang w:val="en-US"/>
        </w:rPr>
        <w:tab/>
      </w:r>
      <w:r>
        <w:rPr>
          <w:rFonts w:ascii="Century Gothic" w:hAnsi="Century Gothic" w:cs="Times New Roman"/>
          <w:lang w:val="en-US"/>
        </w:rPr>
        <w:tab/>
      </w:r>
      <w:r>
        <w:rPr>
          <w:rFonts w:ascii="Century Gothic" w:hAnsi="Century Gothic" w:cs="Times New Roman"/>
          <w:lang w:val="en-US"/>
        </w:rPr>
        <w:tab/>
      </w:r>
      <w:r w:rsidRPr="00001945">
        <w:rPr>
          <w:rFonts w:ascii="Century Gothic" w:hAnsi="Century Gothic" w:cs="Times New Roman"/>
          <w:lang w:val="en-US"/>
        </w:rPr>
        <w:t>Date</w:t>
      </w:r>
    </w:p>
    <w:p w14:paraId="1E043603" w14:textId="77777777" w:rsidR="00CA16F5" w:rsidRPr="00001945" w:rsidRDefault="00CA16F5" w:rsidP="00CA16F5">
      <w:pPr>
        <w:widowControl w:val="0"/>
        <w:autoSpaceDE w:val="0"/>
        <w:autoSpaceDN w:val="0"/>
        <w:adjustRightInd w:val="0"/>
        <w:spacing w:before="80"/>
        <w:ind w:right="933"/>
        <w:rPr>
          <w:rFonts w:ascii="Century Gothic" w:hAnsi="Century Gothic" w:cs="Times New Roman"/>
          <w:lang w:val="en-US"/>
        </w:rPr>
      </w:pPr>
      <w:r w:rsidRPr="00001945">
        <w:rPr>
          <w:rFonts w:ascii="Century Gothic" w:hAnsi="Century Gothic" w:cs="Times New Roman"/>
          <w:lang w:val="en-US"/>
        </w:rPr>
        <w:t>I, ......................................................................................</w:t>
      </w:r>
      <w:r>
        <w:rPr>
          <w:rFonts w:ascii="Century Gothic" w:hAnsi="Century Gothic" w:cs="Times New Roman"/>
          <w:lang w:val="en-US"/>
        </w:rPr>
        <w:t>.............................</w:t>
      </w:r>
      <w:r w:rsidRPr="00001945">
        <w:rPr>
          <w:rFonts w:ascii="Century Gothic" w:hAnsi="Century Gothic" w:cs="Times New Roman"/>
          <w:lang w:val="en-US"/>
        </w:rPr>
        <w:t>(</w:t>
      </w:r>
      <w:r w:rsidRPr="00001945">
        <w:rPr>
          <w:rFonts w:ascii="Century Gothic" w:hAnsi="Century Gothic" w:cs="Times New Roman"/>
          <w:i/>
          <w:iCs/>
          <w:lang w:val="en-US"/>
        </w:rPr>
        <w:t>full name</w:t>
      </w:r>
      <w:r w:rsidRPr="00001945">
        <w:rPr>
          <w:rFonts w:ascii="Century Gothic" w:hAnsi="Century Gothic" w:cs="Times New Roman"/>
          <w:lang w:val="en-US"/>
        </w:rPr>
        <w:t>)</w:t>
      </w:r>
    </w:p>
    <w:p w14:paraId="2298CFF5" w14:textId="77777777" w:rsidR="00CA16F5" w:rsidRPr="00001945" w:rsidRDefault="00CA16F5" w:rsidP="00CA16F5">
      <w:pPr>
        <w:widowControl w:val="0"/>
        <w:autoSpaceDE w:val="0"/>
        <w:autoSpaceDN w:val="0"/>
        <w:adjustRightInd w:val="0"/>
        <w:spacing w:before="60"/>
        <w:ind w:right="933"/>
        <w:jc w:val="both"/>
        <w:rPr>
          <w:rFonts w:ascii="Century Gothic" w:hAnsi="Century Gothic" w:cs="Times New Roman"/>
          <w:lang w:val="en-US"/>
        </w:rPr>
      </w:pPr>
      <w:r w:rsidRPr="00001945">
        <w:rPr>
          <w:rFonts w:ascii="Century Gothic" w:hAnsi="Century Gothic" w:cs="Times New Roman"/>
          <w:lang w:val="en-US"/>
        </w:rPr>
        <w:t xml:space="preserve">a member of </w:t>
      </w:r>
      <w:r>
        <w:rPr>
          <w:rFonts w:ascii="Century Gothic" w:hAnsi="Century Gothic" w:cs="Times New Roman"/>
          <w:lang w:val="en-US"/>
        </w:rPr>
        <w:t>the Association</w:t>
      </w:r>
      <w:r w:rsidRPr="00001945">
        <w:rPr>
          <w:rFonts w:ascii="Century Gothic" w:hAnsi="Century Gothic" w:cs="Times New Roman"/>
          <w:lang w:val="en-US"/>
        </w:rPr>
        <w:t xml:space="preserve">, nominate the applicant, who is personally known to me, for the membership of </w:t>
      </w:r>
      <w:r>
        <w:rPr>
          <w:rFonts w:ascii="Century Gothic" w:hAnsi="Century Gothic" w:cs="Times New Roman"/>
          <w:lang w:val="en-US"/>
        </w:rPr>
        <w:t>the Association</w:t>
      </w:r>
      <w:r w:rsidRPr="00001945">
        <w:rPr>
          <w:rFonts w:ascii="Century Gothic" w:hAnsi="Century Gothic" w:cs="Times New Roman"/>
          <w:lang w:val="en-US"/>
        </w:rPr>
        <w:t>.</w:t>
      </w:r>
    </w:p>
    <w:p w14:paraId="5B6EACB0" w14:textId="77777777" w:rsidR="00CA16F5" w:rsidRDefault="00CA16F5" w:rsidP="00CA16F5">
      <w:pPr>
        <w:widowControl w:val="0"/>
        <w:autoSpaceDE w:val="0"/>
        <w:autoSpaceDN w:val="0"/>
        <w:adjustRightInd w:val="0"/>
        <w:ind w:right="933"/>
        <w:rPr>
          <w:rFonts w:ascii="Century Gothic" w:hAnsi="Century Gothic" w:cs="Times New Roman"/>
          <w:lang w:val="en-US"/>
        </w:rPr>
      </w:pPr>
    </w:p>
    <w:p w14:paraId="3FE3CF1A" w14:textId="77777777" w:rsidR="00CA16F5" w:rsidRPr="00001945" w:rsidRDefault="00CA16F5" w:rsidP="00CA16F5">
      <w:pPr>
        <w:widowControl w:val="0"/>
        <w:autoSpaceDE w:val="0"/>
        <w:autoSpaceDN w:val="0"/>
        <w:adjustRightInd w:val="0"/>
        <w:ind w:right="933"/>
        <w:rPr>
          <w:rFonts w:ascii="Century Gothic" w:hAnsi="Century Gothic" w:cs="Times New Roman"/>
          <w:lang w:val="en-US"/>
        </w:rPr>
      </w:pPr>
      <w:r w:rsidRPr="00001945">
        <w:rPr>
          <w:rFonts w:ascii="Century Gothic" w:hAnsi="Century Gothic" w:cs="Times New Roman"/>
          <w:lang w:val="en-US"/>
        </w:rPr>
        <w:t>..................................</w:t>
      </w:r>
      <w:r>
        <w:rPr>
          <w:rFonts w:ascii="Century Gothic" w:hAnsi="Century Gothic" w:cs="Times New Roman"/>
          <w:lang w:val="en-US"/>
        </w:rPr>
        <w:t>.....................</w:t>
      </w:r>
      <w:r w:rsidRPr="00001945">
        <w:rPr>
          <w:rFonts w:ascii="Century Gothic" w:hAnsi="Century Gothic" w:cs="Times New Roman"/>
          <w:lang w:val="en-US"/>
        </w:rPr>
        <w:t>.....</w:t>
      </w:r>
      <w:r>
        <w:rPr>
          <w:rFonts w:ascii="Century Gothic" w:hAnsi="Century Gothic" w:cs="Times New Roman"/>
          <w:lang w:val="en-US"/>
        </w:rPr>
        <w:tab/>
      </w:r>
      <w:r>
        <w:rPr>
          <w:rFonts w:ascii="Century Gothic" w:hAnsi="Century Gothic" w:cs="Times New Roman"/>
          <w:lang w:val="en-US"/>
        </w:rPr>
        <w:tab/>
      </w:r>
      <w:r>
        <w:rPr>
          <w:rFonts w:ascii="Century Gothic" w:hAnsi="Century Gothic" w:cs="Times New Roman"/>
          <w:lang w:val="en-US"/>
        </w:rPr>
        <w:tab/>
        <w:t>.............................</w:t>
      </w:r>
    </w:p>
    <w:p w14:paraId="218CF941" w14:textId="77777777" w:rsidR="00CA16F5" w:rsidRPr="00001945" w:rsidRDefault="00CA16F5" w:rsidP="00CA16F5">
      <w:pPr>
        <w:widowControl w:val="0"/>
        <w:autoSpaceDE w:val="0"/>
        <w:autoSpaceDN w:val="0"/>
        <w:adjustRightInd w:val="0"/>
        <w:ind w:right="933"/>
        <w:rPr>
          <w:rFonts w:ascii="Century Gothic" w:hAnsi="Century Gothic" w:cs="Times New Roman"/>
          <w:lang w:val="en-US"/>
        </w:rPr>
      </w:pPr>
      <w:r w:rsidRPr="00001945">
        <w:rPr>
          <w:rFonts w:ascii="Century Gothic" w:hAnsi="Century Gothic" w:cs="Times New Roman"/>
          <w:lang w:val="en-US"/>
        </w:rPr>
        <w:t>(</w:t>
      </w:r>
      <w:r>
        <w:rPr>
          <w:rFonts w:ascii="Century Gothic" w:hAnsi="Century Gothic" w:cs="Times New Roman"/>
          <w:i/>
          <w:iCs/>
          <w:lang w:val="en-US"/>
        </w:rPr>
        <w:t>Signature of proposer</w:t>
      </w:r>
      <w:r w:rsidRPr="00001945">
        <w:rPr>
          <w:rFonts w:ascii="Century Gothic" w:hAnsi="Century Gothic" w:cs="Times New Roman"/>
          <w:lang w:val="en-US"/>
        </w:rPr>
        <w:t>)</w:t>
      </w:r>
      <w:r>
        <w:rPr>
          <w:rFonts w:ascii="Century Gothic" w:hAnsi="Century Gothic" w:cs="Times New Roman"/>
          <w:lang w:val="en-US"/>
        </w:rPr>
        <w:tab/>
      </w:r>
      <w:r>
        <w:rPr>
          <w:rFonts w:ascii="Century Gothic" w:hAnsi="Century Gothic" w:cs="Times New Roman"/>
          <w:lang w:val="en-US"/>
        </w:rPr>
        <w:tab/>
      </w:r>
      <w:r>
        <w:rPr>
          <w:rFonts w:ascii="Century Gothic" w:hAnsi="Century Gothic" w:cs="Times New Roman"/>
          <w:lang w:val="en-US"/>
        </w:rPr>
        <w:tab/>
      </w:r>
      <w:r>
        <w:rPr>
          <w:rFonts w:ascii="Century Gothic" w:hAnsi="Century Gothic" w:cs="Times New Roman"/>
          <w:lang w:val="en-US"/>
        </w:rPr>
        <w:tab/>
      </w:r>
      <w:r>
        <w:rPr>
          <w:rFonts w:ascii="Century Gothic" w:hAnsi="Century Gothic" w:cs="Times New Roman"/>
          <w:lang w:val="en-US"/>
        </w:rPr>
        <w:tab/>
      </w:r>
      <w:r>
        <w:rPr>
          <w:rFonts w:ascii="Century Gothic" w:hAnsi="Century Gothic" w:cs="Times New Roman"/>
          <w:lang w:val="en-US"/>
        </w:rPr>
        <w:tab/>
      </w:r>
      <w:r w:rsidRPr="00001945">
        <w:rPr>
          <w:rFonts w:ascii="Century Gothic" w:hAnsi="Century Gothic" w:cs="Times New Roman"/>
          <w:lang w:val="en-US"/>
        </w:rPr>
        <w:t>Date</w:t>
      </w:r>
    </w:p>
    <w:p w14:paraId="3843002A" w14:textId="77777777" w:rsidR="00CA16F5" w:rsidRPr="00001945" w:rsidRDefault="00CA16F5" w:rsidP="00CA16F5">
      <w:pPr>
        <w:widowControl w:val="0"/>
        <w:autoSpaceDE w:val="0"/>
        <w:autoSpaceDN w:val="0"/>
        <w:adjustRightInd w:val="0"/>
        <w:spacing w:before="80"/>
        <w:ind w:right="933"/>
        <w:rPr>
          <w:rFonts w:ascii="Century Gothic" w:hAnsi="Century Gothic" w:cs="Times New Roman"/>
          <w:lang w:val="en-US"/>
        </w:rPr>
      </w:pPr>
      <w:r w:rsidRPr="00001945">
        <w:rPr>
          <w:rFonts w:ascii="Century Gothic" w:hAnsi="Century Gothic" w:cs="Times New Roman"/>
          <w:lang w:val="en-US"/>
        </w:rPr>
        <w:t>I, ......................................................................................</w:t>
      </w:r>
      <w:r>
        <w:rPr>
          <w:rFonts w:ascii="Century Gothic" w:hAnsi="Century Gothic" w:cs="Times New Roman"/>
          <w:lang w:val="en-US"/>
        </w:rPr>
        <w:t>.............................(</w:t>
      </w:r>
      <w:r w:rsidRPr="00001945">
        <w:rPr>
          <w:rFonts w:ascii="Century Gothic" w:hAnsi="Century Gothic" w:cs="Times New Roman"/>
          <w:i/>
          <w:iCs/>
          <w:lang w:val="en-US"/>
        </w:rPr>
        <w:t>full name</w:t>
      </w:r>
      <w:r w:rsidRPr="00001945">
        <w:rPr>
          <w:rFonts w:ascii="Century Gothic" w:hAnsi="Century Gothic" w:cs="Times New Roman"/>
          <w:lang w:val="en-US"/>
        </w:rPr>
        <w:t>)</w:t>
      </w:r>
    </w:p>
    <w:p w14:paraId="7D6A2505" w14:textId="77777777" w:rsidR="00CA16F5" w:rsidRPr="00001945" w:rsidRDefault="00CA16F5" w:rsidP="00CA16F5">
      <w:pPr>
        <w:widowControl w:val="0"/>
        <w:autoSpaceDE w:val="0"/>
        <w:autoSpaceDN w:val="0"/>
        <w:adjustRightInd w:val="0"/>
        <w:spacing w:before="60"/>
        <w:ind w:right="933"/>
        <w:jc w:val="both"/>
        <w:rPr>
          <w:rFonts w:ascii="Century Gothic" w:hAnsi="Century Gothic" w:cs="Times New Roman"/>
          <w:lang w:val="en-US"/>
        </w:rPr>
      </w:pPr>
      <w:r w:rsidRPr="00001945">
        <w:rPr>
          <w:rFonts w:ascii="Century Gothic" w:hAnsi="Century Gothic" w:cs="Times New Roman"/>
          <w:lang w:val="en-US"/>
        </w:rPr>
        <w:t xml:space="preserve">a member of </w:t>
      </w:r>
      <w:r>
        <w:rPr>
          <w:rFonts w:ascii="Century Gothic" w:hAnsi="Century Gothic" w:cs="Times New Roman"/>
          <w:lang w:val="en-US"/>
        </w:rPr>
        <w:t>the Association</w:t>
      </w:r>
      <w:r w:rsidRPr="00001945">
        <w:rPr>
          <w:rFonts w:ascii="Century Gothic" w:hAnsi="Century Gothic" w:cs="Times New Roman"/>
          <w:lang w:val="en-US"/>
        </w:rPr>
        <w:t xml:space="preserve">, second the nomination of the applicant, who is personally known to me, for membership of </w:t>
      </w:r>
      <w:r>
        <w:rPr>
          <w:rFonts w:ascii="Century Gothic" w:hAnsi="Century Gothic" w:cs="Times New Roman"/>
          <w:lang w:val="en-US"/>
        </w:rPr>
        <w:t>the Association</w:t>
      </w:r>
      <w:r w:rsidRPr="00001945">
        <w:rPr>
          <w:rFonts w:ascii="Century Gothic" w:hAnsi="Century Gothic" w:cs="Times New Roman"/>
          <w:lang w:val="en-US"/>
        </w:rPr>
        <w:t>.</w:t>
      </w:r>
    </w:p>
    <w:p w14:paraId="6C1B21E1" w14:textId="77777777" w:rsidR="00CA16F5" w:rsidRDefault="00CA16F5" w:rsidP="00CA16F5">
      <w:pPr>
        <w:widowControl w:val="0"/>
        <w:autoSpaceDE w:val="0"/>
        <w:autoSpaceDN w:val="0"/>
        <w:adjustRightInd w:val="0"/>
        <w:ind w:right="933"/>
        <w:rPr>
          <w:rFonts w:ascii="Century Gothic" w:hAnsi="Century Gothic" w:cs="Times New Roman"/>
          <w:lang w:val="en-US"/>
        </w:rPr>
      </w:pPr>
    </w:p>
    <w:p w14:paraId="67EFB8AF" w14:textId="77777777" w:rsidR="00CA16F5" w:rsidRPr="00001945" w:rsidRDefault="00CA16F5" w:rsidP="00CA16F5">
      <w:pPr>
        <w:widowControl w:val="0"/>
        <w:autoSpaceDE w:val="0"/>
        <w:autoSpaceDN w:val="0"/>
        <w:adjustRightInd w:val="0"/>
        <w:ind w:right="933"/>
        <w:rPr>
          <w:rFonts w:ascii="Century Gothic" w:hAnsi="Century Gothic" w:cs="Times New Roman"/>
          <w:lang w:val="en-US"/>
        </w:rPr>
      </w:pPr>
      <w:r w:rsidRPr="00001945">
        <w:rPr>
          <w:rFonts w:ascii="Century Gothic" w:hAnsi="Century Gothic" w:cs="Times New Roman"/>
          <w:lang w:val="en-US"/>
        </w:rPr>
        <w:t>..................................</w:t>
      </w:r>
      <w:r>
        <w:rPr>
          <w:rFonts w:ascii="Century Gothic" w:hAnsi="Century Gothic" w:cs="Times New Roman"/>
          <w:lang w:val="en-US"/>
        </w:rPr>
        <w:t>.....................</w:t>
      </w:r>
      <w:r w:rsidRPr="00001945">
        <w:rPr>
          <w:rFonts w:ascii="Century Gothic" w:hAnsi="Century Gothic" w:cs="Times New Roman"/>
          <w:lang w:val="en-US"/>
        </w:rPr>
        <w:t>.....</w:t>
      </w:r>
      <w:r>
        <w:rPr>
          <w:rFonts w:ascii="Century Gothic" w:hAnsi="Century Gothic" w:cs="Times New Roman"/>
          <w:lang w:val="en-US"/>
        </w:rPr>
        <w:tab/>
      </w:r>
      <w:r>
        <w:rPr>
          <w:rFonts w:ascii="Century Gothic" w:hAnsi="Century Gothic" w:cs="Times New Roman"/>
          <w:lang w:val="en-US"/>
        </w:rPr>
        <w:tab/>
      </w:r>
      <w:r>
        <w:rPr>
          <w:rFonts w:ascii="Century Gothic" w:hAnsi="Century Gothic" w:cs="Times New Roman"/>
          <w:lang w:val="en-US"/>
        </w:rPr>
        <w:tab/>
        <w:t>.............................</w:t>
      </w:r>
    </w:p>
    <w:p w14:paraId="728D0CD4" w14:textId="77777777" w:rsidR="00CA16F5" w:rsidRPr="00001945" w:rsidRDefault="00CA16F5" w:rsidP="00CA16F5">
      <w:pPr>
        <w:widowControl w:val="0"/>
        <w:autoSpaceDE w:val="0"/>
        <w:autoSpaceDN w:val="0"/>
        <w:adjustRightInd w:val="0"/>
        <w:ind w:right="933"/>
        <w:rPr>
          <w:rFonts w:ascii="Century Gothic" w:hAnsi="Century Gothic" w:cs="Times New Roman"/>
          <w:lang w:val="en-US"/>
        </w:rPr>
      </w:pPr>
      <w:r w:rsidRPr="00001945">
        <w:rPr>
          <w:rFonts w:ascii="Century Gothic" w:hAnsi="Century Gothic" w:cs="Times New Roman"/>
          <w:lang w:val="en-US"/>
        </w:rPr>
        <w:t>(</w:t>
      </w:r>
      <w:r>
        <w:rPr>
          <w:rFonts w:ascii="Century Gothic" w:hAnsi="Century Gothic" w:cs="Times New Roman"/>
          <w:i/>
          <w:iCs/>
          <w:lang w:val="en-US"/>
        </w:rPr>
        <w:t>Signature of seconder</w:t>
      </w:r>
      <w:r w:rsidRPr="00001945">
        <w:rPr>
          <w:rFonts w:ascii="Century Gothic" w:hAnsi="Century Gothic" w:cs="Times New Roman"/>
          <w:lang w:val="en-US"/>
        </w:rPr>
        <w:t>)</w:t>
      </w:r>
      <w:r>
        <w:rPr>
          <w:rFonts w:ascii="Century Gothic" w:hAnsi="Century Gothic" w:cs="Times New Roman"/>
          <w:lang w:val="en-US"/>
        </w:rPr>
        <w:tab/>
      </w:r>
      <w:r>
        <w:rPr>
          <w:rFonts w:ascii="Century Gothic" w:hAnsi="Century Gothic" w:cs="Times New Roman"/>
          <w:lang w:val="en-US"/>
        </w:rPr>
        <w:tab/>
      </w:r>
      <w:r>
        <w:rPr>
          <w:rFonts w:ascii="Century Gothic" w:hAnsi="Century Gothic" w:cs="Times New Roman"/>
          <w:lang w:val="en-US"/>
        </w:rPr>
        <w:tab/>
      </w:r>
      <w:r>
        <w:rPr>
          <w:rFonts w:ascii="Century Gothic" w:hAnsi="Century Gothic" w:cs="Times New Roman"/>
          <w:lang w:val="en-US"/>
        </w:rPr>
        <w:tab/>
      </w:r>
      <w:r>
        <w:rPr>
          <w:rFonts w:ascii="Century Gothic" w:hAnsi="Century Gothic" w:cs="Times New Roman"/>
          <w:lang w:val="en-US"/>
        </w:rPr>
        <w:tab/>
      </w:r>
      <w:r>
        <w:rPr>
          <w:rFonts w:ascii="Century Gothic" w:hAnsi="Century Gothic" w:cs="Times New Roman"/>
          <w:lang w:val="en-US"/>
        </w:rPr>
        <w:tab/>
      </w:r>
      <w:r w:rsidRPr="00001945">
        <w:rPr>
          <w:rFonts w:ascii="Century Gothic" w:hAnsi="Century Gothic" w:cs="Times New Roman"/>
          <w:lang w:val="en-US"/>
        </w:rPr>
        <w:t>Date</w:t>
      </w:r>
    </w:p>
    <w:p w14:paraId="28321981" w14:textId="77777777" w:rsidR="00CA16F5" w:rsidRPr="00001945" w:rsidRDefault="00CA16F5" w:rsidP="00CA16F5">
      <w:pPr>
        <w:widowControl w:val="0"/>
        <w:autoSpaceDE w:val="0"/>
        <w:autoSpaceDN w:val="0"/>
        <w:adjustRightInd w:val="0"/>
        <w:ind w:right="933"/>
        <w:rPr>
          <w:rFonts w:ascii="Century Gothic" w:hAnsi="Century Gothic" w:cs="Times New Roman"/>
          <w:sz w:val="4"/>
          <w:szCs w:val="4"/>
          <w:lang w:val="en-US"/>
        </w:rPr>
      </w:pPr>
      <w:r w:rsidRPr="00001945">
        <w:rPr>
          <w:rFonts w:ascii="Century Gothic" w:hAnsi="Century Gothic" w:cs="Times New Roman"/>
          <w:sz w:val="4"/>
          <w:szCs w:val="4"/>
          <w:lang w:val="en-US"/>
        </w:rPr>
        <w:br w:type="page"/>
      </w:r>
    </w:p>
    <w:p w14:paraId="25092057" w14:textId="77777777" w:rsidR="00CA16F5" w:rsidRPr="00001945" w:rsidRDefault="00CA16F5" w:rsidP="00CA16F5">
      <w:pPr>
        <w:pStyle w:val="Heading1"/>
        <w:rPr>
          <w:lang w:val="en-US"/>
        </w:rPr>
      </w:pPr>
      <w:bookmarkStart w:id="47" w:name="_Toc421210028"/>
      <w:r w:rsidRPr="00001945">
        <w:rPr>
          <w:lang w:val="en-US"/>
        </w:rPr>
        <w:lastRenderedPageBreak/>
        <w:t>Appendix 2</w:t>
      </w:r>
      <w:bookmarkEnd w:id="47"/>
      <w:r w:rsidRPr="00001945">
        <w:rPr>
          <w:lang w:val="en-US"/>
        </w:rPr>
        <w:tab/>
        <w:t xml:space="preserve">  </w:t>
      </w:r>
    </w:p>
    <w:p w14:paraId="6A2A5F1A" w14:textId="77777777" w:rsidR="00CA16F5" w:rsidRDefault="00CA16F5" w:rsidP="00CA16F5">
      <w:pPr>
        <w:pStyle w:val="Heading2"/>
      </w:pPr>
      <w:bookmarkStart w:id="48" w:name="_Toc421210029"/>
      <w:r w:rsidRPr="001E0682">
        <w:t>National Centre for Australian Children’s Literature</w:t>
      </w:r>
      <w:r>
        <w:t xml:space="preserve"> Inc.</w:t>
      </w:r>
    </w:p>
    <w:p w14:paraId="768F5CCE" w14:textId="77777777" w:rsidR="00CA16F5" w:rsidRPr="001E0682" w:rsidRDefault="00CA16F5" w:rsidP="00CA16F5">
      <w:pPr>
        <w:pStyle w:val="Heading2"/>
      </w:pPr>
      <w:r w:rsidRPr="001E0682">
        <w:t>Form of appointment of proxy</w:t>
      </w:r>
      <w:bookmarkEnd w:id="48"/>
    </w:p>
    <w:p w14:paraId="74E84E68" w14:textId="77777777" w:rsidR="00CA16F5" w:rsidRDefault="00CA16F5" w:rsidP="00CA16F5">
      <w:pPr>
        <w:widowControl w:val="0"/>
        <w:autoSpaceDE w:val="0"/>
        <w:autoSpaceDN w:val="0"/>
        <w:adjustRightInd w:val="0"/>
        <w:ind w:right="933"/>
        <w:rPr>
          <w:rFonts w:ascii="Century Gothic" w:hAnsi="Century Gothic" w:cs="Times New Roman"/>
          <w:lang w:val="en-US"/>
        </w:rPr>
      </w:pPr>
      <w:r w:rsidRPr="00001945">
        <w:rPr>
          <w:rFonts w:ascii="Century Gothic" w:hAnsi="Century Gothic" w:cs="Times New Roman"/>
          <w:lang w:val="en-US"/>
        </w:rPr>
        <w:t>I, .....................................................................................</w:t>
      </w:r>
      <w:r>
        <w:rPr>
          <w:rFonts w:ascii="Century Gothic" w:hAnsi="Century Gothic" w:cs="Times New Roman"/>
          <w:lang w:val="en-US"/>
        </w:rPr>
        <w:t>.............................</w:t>
      </w:r>
    </w:p>
    <w:p w14:paraId="0F14EA7D" w14:textId="77777777" w:rsidR="00CA16F5" w:rsidRPr="00001945" w:rsidRDefault="00CA16F5" w:rsidP="00CA16F5">
      <w:pPr>
        <w:widowControl w:val="0"/>
        <w:autoSpaceDE w:val="0"/>
        <w:autoSpaceDN w:val="0"/>
        <w:adjustRightInd w:val="0"/>
        <w:ind w:right="933"/>
        <w:rPr>
          <w:rFonts w:ascii="Century Gothic" w:hAnsi="Century Gothic" w:cs="Times New Roman"/>
          <w:lang w:val="en-US"/>
        </w:rPr>
      </w:pPr>
      <w:r w:rsidRPr="00001945">
        <w:rPr>
          <w:rFonts w:ascii="Century Gothic" w:hAnsi="Century Gothic" w:cs="Times New Roman"/>
          <w:lang w:val="en-US"/>
        </w:rPr>
        <w:t>(</w:t>
      </w:r>
      <w:proofErr w:type="gramStart"/>
      <w:r w:rsidRPr="00001945">
        <w:rPr>
          <w:rFonts w:ascii="Century Gothic" w:hAnsi="Century Gothic" w:cs="Times New Roman"/>
          <w:lang w:val="en-US"/>
        </w:rPr>
        <w:t>full</w:t>
      </w:r>
      <w:proofErr w:type="gramEnd"/>
      <w:r w:rsidRPr="00001945">
        <w:rPr>
          <w:rFonts w:ascii="Century Gothic" w:hAnsi="Century Gothic" w:cs="Times New Roman"/>
          <w:lang w:val="en-US"/>
        </w:rPr>
        <w:t xml:space="preserve"> name)</w:t>
      </w:r>
    </w:p>
    <w:p w14:paraId="307476E2" w14:textId="77777777" w:rsidR="00CA16F5" w:rsidRDefault="00CA16F5" w:rsidP="00CA16F5">
      <w:pPr>
        <w:widowControl w:val="0"/>
        <w:autoSpaceDE w:val="0"/>
        <w:autoSpaceDN w:val="0"/>
        <w:adjustRightInd w:val="0"/>
        <w:spacing w:before="60"/>
        <w:ind w:right="933"/>
        <w:rPr>
          <w:rFonts w:ascii="Century Gothic" w:hAnsi="Century Gothic" w:cs="Times New Roman"/>
          <w:lang w:val="en-US"/>
        </w:rPr>
      </w:pPr>
      <w:r w:rsidRPr="00001945">
        <w:rPr>
          <w:rFonts w:ascii="Century Gothic" w:hAnsi="Century Gothic" w:cs="Times New Roman"/>
          <w:lang w:val="en-US"/>
        </w:rPr>
        <w:t>of .................................................................................................................</w:t>
      </w:r>
      <w:r>
        <w:rPr>
          <w:rFonts w:ascii="Century Gothic" w:hAnsi="Century Gothic" w:cs="Times New Roman"/>
          <w:lang w:val="en-US"/>
        </w:rPr>
        <w:t>.</w:t>
      </w:r>
    </w:p>
    <w:p w14:paraId="7F017BC9" w14:textId="77777777" w:rsidR="00CA16F5" w:rsidRPr="00001945" w:rsidRDefault="00CA16F5" w:rsidP="00CA16F5">
      <w:pPr>
        <w:widowControl w:val="0"/>
        <w:autoSpaceDE w:val="0"/>
        <w:autoSpaceDN w:val="0"/>
        <w:adjustRightInd w:val="0"/>
        <w:spacing w:before="60"/>
        <w:ind w:right="933"/>
        <w:rPr>
          <w:rFonts w:ascii="Century Gothic" w:hAnsi="Century Gothic" w:cs="Times New Roman"/>
          <w:lang w:val="en-US"/>
        </w:rPr>
      </w:pPr>
      <w:r w:rsidRPr="00001945">
        <w:rPr>
          <w:rFonts w:ascii="Century Gothic" w:hAnsi="Century Gothic" w:cs="Times New Roman"/>
          <w:lang w:val="en-US"/>
        </w:rPr>
        <w:t>(address)</w:t>
      </w:r>
    </w:p>
    <w:p w14:paraId="76F6DD5B" w14:textId="77777777" w:rsidR="00CA16F5" w:rsidRDefault="00CA16F5" w:rsidP="00CA16F5">
      <w:pPr>
        <w:widowControl w:val="0"/>
        <w:autoSpaceDE w:val="0"/>
        <w:autoSpaceDN w:val="0"/>
        <w:adjustRightInd w:val="0"/>
        <w:spacing w:before="60"/>
        <w:ind w:right="933"/>
        <w:rPr>
          <w:rFonts w:ascii="Century Gothic" w:hAnsi="Century Gothic" w:cs="Times New Roman"/>
          <w:lang w:val="en-US"/>
        </w:rPr>
      </w:pPr>
    </w:p>
    <w:p w14:paraId="7796D854" w14:textId="77777777" w:rsidR="00CA16F5" w:rsidRPr="00303E7E" w:rsidRDefault="00CA16F5" w:rsidP="00CA16F5">
      <w:pPr>
        <w:widowControl w:val="0"/>
        <w:autoSpaceDE w:val="0"/>
        <w:autoSpaceDN w:val="0"/>
        <w:adjustRightInd w:val="0"/>
        <w:spacing w:before="60"/>
        <w:ind w:right="933"/>
        <w:rPr>
          <w:rFonts w:ascii="Century Gothic" w:hAnsi="Century Gothic" w:cs="Times New Roman"/>
          <w:b/>
          <w:bCs/>
          <w:lang w:val="en-US"/>
        </w:rPr>
      </w:pPr>
      <w:r w:rsidRPr="00001945">
        <w:rPr>
          <w:rFonts w:ascii="Century Gothic" w:hAnsi="Century Gothic" w:cs="Times New Roman"/>
          <w:lang w:val="en-US"/>
        </w:rPr>
        <w:t xml:space="preserve">a member of </w:t>
      </w:r>
      <w:r w:rsidRPr="00303E7E">
        <w:rPr>
          <w:rFonts w:ascii="Century Gothic" w:hAnsi="Century Gothic" w:cs="Times New Roman"/>
          <w:lang w:val="en-US"/>
        </w:rPr>
        <w:t>the National Centre for Australian Children’s Literature Inc.</w:t>
      </w:r>
    </w:p>
    <w:p w14:paraId="27975D83" w14:textId="77777777" w:rsidR="00CA16F5" w:rsidRDefault="00CA16F5" w:rsidP="00CA16F5">
      <w:pPr>
        <w:widowControl w:val="0"/>
        <w:autoSpaceDE w:val="0"/>
        <w:autoSpaceDN w:val="0"/>
        <w:adjustRightInd w:val="0"/>
        <w:spacing w:before="60"/>
        <w:ind w:right="933"/>
        <w:rPr>
          <w:rFonts w:ascii="Century Gothic" w:hAnsi="Century Gothic" w:cs="Times New Roman"/>
          <w:lang w:val="en-US"/>
        </w:rPr>
      </w:pPr>
    </w:p>
    <w:p w14:paraId="74EB24CE" w14:textId="77777777" w:rsidR="00CA16F5" w:rsidRPr="00001945" w:rsidRDefault="00CA16F5" w:rsidP="00CA16F5">
      <w:pPr>
        <w:widowControl w:val="0"/>
        <w:autoSpaceDE w:val="0"/>
        <w:autoSpaceDN w:val="0"/>
        <w:adjustRightInd w:val="0"/>
        <w:spacing w:before="60"/>
        <w:ind w:right="933"/>
        <w:rPr>
          <w:rFonts w:ascii="Century Gothic" w:hAnsi="Century Gothic" w:cs="Times New Roman"/>
          <w:lang w:val="en-US"/>
        </w:rPr>
      </w:pPr>
      <w:r w:rsidRPr="00001945">
        <w:rPr>
          <w:rFonts w:ascii="Century Gothic" w:hAnsi="Century Gothic" w:cs="Times New Roman"/>
          <w:lang w:val="en-US"/>
        </w:rPr>
        <w:t>appoint ...............................................................................................</w:t>
      </w:r>
      <w:r>
        <w:rPr>
          <w:rFonts w:ascii="Century Gothic" w:hAnsi="Century Gothic" w:cs="Times New Roman"/>
          <w:lang w:val="en-US"/>
        </w:rPr>
        <w:t>....................</w:t>
      </w:r>
      <w:r w:rsidRPr="00001945">
        <w:rPr>
          <w:rFonts w:ascii="Century Gothic" w:hAnsi="Century Gothic" w:cs="Times New Roman"/>
          <w:lang w:val="en-US"/>
        </w:rPr>
        <w:t>(full name of proxy)</w:t>
      </w:r>
    </w:p>
    <w:p w14:paraId="7BEFF834" w14:textId="77777777" w:rsidR="00CA16F5" w:rsidRPr="00001945" w:rsidRDefault="00CA16F5" w:rsidP="00CA16F5">
      <w:pPr>
        <w:widowControl w:val="0"/>
        <w:autoSpaceDE w:val="0"/>
        <w:autoSpaceDN w:val="0"/>
        <w:adjustRightInd w:val="0"/>
        <w:spacing w:before="60"/>
        <w:ind w:right="933"/>
        <w:rPr>
          <w:rFonts w:ascii="Century Gothic" w:hAnsi="Century Gothic" w:cs="Times New Roman"/>
          <w:lang w:val="en-US"/>
        </w:rPr>
      </w:pPr>
      <w:r w:rsidRPr="00001945">
        <w:rPr>
          <w:rFonts w:ascii="Century Gothic" w:hAnsi="Century Gothic" w:cs="Times New Roman"/>
          <w:lang w:val="en-US"/>
        </w:rPr>
        <w:t>of .....................................................................................</w:t>
      </w:r>
      <w:r>
        <w:rPr>
          <w:rFonts w:ascii="Century Gothic" w:hAnsi="Century Gothic" w:cs="Times New Roman"/>
          <w:lang w:val="en-US"/>
        </w:rPr>
        <w:t>..............................</w:t>
      </w:r>
      <w:r w:rsidRPr="00001945">
        <w:rPr>
          <w:rFonts w:ascii="Century Gothic" w:hAnsi="Century Gothic" w:cs="Times New Roman"/>
          <w:lang w:val="en-US"/>
        </w:rPr>
        <w:t>(address)</w:t>
      </w:r>
    </w:p>
    <w:p w14:paraId="4011EF62" w14:textId="77777777" w:rsidR="00CA16F5" w:rsidRDefault="00CA16F5" w:rsidP="00CA16F5">
      <w:pPr>
        <w:widowControl w:val="0"/>
        <w:autoSpaceDE w:val="0"/>
        <w:autoSpaceDN w:val="0"/>
        <w:adjustRightInd w:val="0"/>
        <w:spacing w:before="60"/>
        <w:ind w:right="933"/>
        <w:jc w:val="both"/>
        <w:rPr>
          <w:rFonts w:ascii="Century Gothic" w:hAnsi="Century Gothic" w:cs="Times New Roman"/>
          <w:lang w:val="en-US"/>
        </w:rPr>
      </w:pPr>
      <w:r w:rsidRPr="00001945">
        <w:rPr>
          <w:rFonts w:ascii="Century Gothic" w:hAnsi="Century Gothic" w:cs="Times New Roman"/>
          <w:lang w:val="en-US"/>
        </w:rPr>
        <w:t xml:space="preserve">a member of that incorporated association, as my proxy to vote for me on my behalf at the general meeting of </w:t>
      </w:r>
      <w:r>
        <w:rPr>
          <w:rFonts w:ascii="Century Gothic" w:hAnsi="Century Gothic" w:cs="Times New Roman"/>
          <w:lang w:val="en-US"/>
        </w:rPr>
        <w:t>the Association</w:t>
      </w:r>
      <w:r w:rsidRPr="00001945">
        <w:rPr>
          <w:rFonts w:ascii="Century Gothic" w:hAnsi="Century Gothic" w:cs="Times New Roman"/>
          <w:lang w:val="en-US"/>
        </w:rPr>
        <w:t xml:space="preserve"> (annual general meeting or other general meeting, as the case may be) to be held on </w:t>
      </w:r>
    </w:p>
    <w:p w14:paraId="0B194C42" w14:textId="77777777" w:rsidR="00CA16F5" w:rsidRDefault="00CA16F5" w:rsidP="00CA16F5">
      <w:pPr>
        <w:widowControl w:val="0"/>
        <w:autoSpaceDE w:val="0"/>
        <w:autoSpaceDN w:val="0"/>
        <w:adjustRightInd w:val="0"/>
        <w:spacing w:before="60"/>
        <w:ind w:right="933"/>
        <w:jc w:val="both"/>
        <w:rPr>
          <w:rFonts w:ascii="Century Gothic" w:hAnsi="Century Gothic" w:cs="Times New Roman"/>
          <w:lang w:val="en-US"/>
        </w:rPr>
      </w:pPr>
      <w:r w:rsidRPr="00001945">
        <w:rPr>
          <w:rFonts w:ascii="Century Gothic" w:hAnsi="Century Gothic" w:cs="Times New Roman"/>
          <w:lang w:val="en-US"/>
        </w:rPr>
        <w:t>..........................................................................................</w:t>
      </w:r>
      <w:r>
        <w:rPr>
          <w:rFonts w:ascii="Century Gothic" w:hAnsi="Century Gothic" w:cs="Times New Roman"/>
          <w:lang w:val="en-US"/>
        </w:rPr>
        <w:t>.........................</w:t>
      </w:r>
      <w:r w:rsidRPr="00001945">
        <w:rPr>
          <w:rFonts w:ascii="Century Gothic" w:hAnsi="Century Gothic" w:cs="Times New Roman"/>
          <w:lang w:val="en-US"/>
        </w:rPr>
        <w:t>and at any adjournment of that meeting.</w:t>
      </w:r>
    </w:p>
    <w:p w14:paraId="648F48A8" w14:textId="77777777" w:rsidR="00CA16F5" w:rsidRPr="00001945" w:rsidRDefault="00CA16F5" w:rsidP="00CA16F5">
      <w:pPr>
        <w:widowControl w:val="0"/>
        <w:autoSpaceDE w:val="0"/>
        <w:autoSpaceDN w:val="0"/>
        <w:adjustRightInd w:val="0"/>
        <w:spacing w:before="60"/>
        <w:ind w:right="933"/>
        <w:jc w:val="both"/>
        <w:rPr>
          <w:rFonts w:ascii="Century Gothic" w:hAnsi="Century Gothic" w:cs="Times New Roman"/>
          <w:lang w:val="en-US"/>
        </w:rPr>
      </w:pPr>
    </w:p>
    <w:p w14:paraId="67E33636" w14:textId="77777777" w:rsidR="00CA16F5" w:rsidRDefault="00CA16F5" w:rsidP="00CA16F5">
      <w:pPr>
        <w:widowControl w:val="0"/>
        <w:autoSpaceDE w:val="0"/>
        <w:autoSpaceDN w:val="0"/>
        <w:adjustRightInd w:val="0"/>
        <w:ind w:left="240" w:right="933"/>
        <w:jc w:val="both"/>
        <w:rPr>
          <w:rFonts w:ascii="Century Gothic" w:hAnsi="Century Gothic" w:cs="Times New Roman"/>
          <w:lang w:val="en-US"/>
        </w:rPr>
      </w:pPr>
      <w:r w:rsidRPr="00001945">
        <w:rPr>
          <w:rFonts w:ascii="Century Gothic" w:hAnsi="Century Gothic" w:cs="Times New Roman"/>
          <w:lang w:val="en-US"/>
        </w:rPr>
        <w:t xml:space="preserve">*My proxy is authorised to vote in </w:t>
      </w:r>
      <w:proofErr w:type="spellStart"/>
      <w:r w:rsidRPr="00001945">
        <w:rPr>
          <w:rFonts w:ascii="Century Gothic" w:hAnsi="Century Gothic" w:cs="Times New Roman"/>
          <w:lang w:val="en-US"/>
        </w:rPr>
        <w:t>favour</w:t>
      </w:r>
      <w:proofErr w:type="spellEnd"/>
      <w:r w:rsidRPr="00001945">
        <w:rPr>
          <w:rFonts w:ascii="Century Gothic" w:hAnsi="Century Gothic" w:cs="Times New Roman"/>
          <w:lang w:val="en-US"/>
        </w:rPr>
        <w:t xml:space="preserve"> of/against </w:t>
      </w:r>
    </w:p>
    <w:p w14:paraId="12A3A603" w14:textId="77777777" w:rsidR="00CA16F5" w:rsidRDefault="00CA16F5" w:rsidP="00CA16F5">
      <w:pPr>
        <w:widowControl w:val="0"/>
        <w:autoSpaceDE w:val="0"/>
        <w:autoSpaceDN w:val="0"/>
        <w:adjustRightInd w:val="0"/>
        <w:ind w:left="3120" w:right="933" w:firstLine="480"/>
        <w:jc w:val="both"/>
        <w:rPr>
          <w:rFonts w:ascii="Century Gothic" w:hAnsi="Century Gothic" w:cs="Times New Roman"/>
          <w:lang w:val="en-US"/>
        </w:rPr>
      </w:pPr>
      <w:r w:rsidRPr="00001945">
        <w:rPr>
          <w:rFonts w:ascii="Century Gothic" w:hAnsi="Century Gothic" w:cs="Times New Roman"/>
          <w:lang w:val="en-US"/>
        </w:rPr>
        <w:t>(</w:t>
      </w:r>
      <w:proofErr w:type="gramStart"/>
      <w:r w:rsidRPr="00001945">
        <w:rPr>
          <w:rFonts w:ascii="Century Gothic" w:hAnsi="Century Gothic" w:cs="Times New Roman"/>
          <w:lang w:val="en-US"/>
        </w:rPr>
        <w:t>delete</w:t>
      </w:r>
      <w:proofErr w:type="gramEnd"/>
      <w:r w:rsidRPr="00001945">
        <w:rPr>
          <w:rFonts w:ascii="Century Gothic" w:hAnsi="Century Gothic" w:cs="Times New Roman"/>
          <w:lang w:val="en-US"/>
        </w:rPr>
        <w:t xml:space="preserve"> as appropriate) </w:t>
      </w:r>
    </w:p>
    <w:p w14:paraId="2B248640" w14:textId="77777777" w:rsidR="00CA16F5" w:rsidRPr="00001945" w:rsidRDefault="00CA16F5" w:rsidP="00CA16F5">
      <w:pPr>
        <w:widowControl w:val="0"/>
        <w:autoSpaceDE w:val="0"/>
        <w:autoSpaceDN w:val="0"/>
        <w:adjustRightInd w:val="0"/>
        <w:ind w:left="240" w:right="933"/>
        <w:jc w:val="both"/>
        <w:rPr>
          <w:rFonts w:ascii="Century Gothic" w:hAnsi="Century Gothic" w:cs="Times New Roman"/>
          <w:lang w:val="en-US"/>
        </w:rPr>
      </w:pPr>
      <w:r w:rsidRPr="00001945">
        <w:rPr>
          <w:rFonts w:ascii="Century Gothic" w:hAnsi="Century Gothic" w:cs="Times New Roman"/>
          <w:lang w:val="en-US"/>
        </w:rPr>
        <w:t>the resolution (insert details).</w:t>
      </w:r>
    </w:p>
    <w:p w14:paraId="333F11D4" w14:textId="77777777" w:rsidR="00CA16F5" w:rsidRDefault="00CA16F5" w:rsidP="00CA16F5">
      <w:pPr>
        <w:widowControl w:val="0"/>
        <w:autoSpaceDE w:val="0"/>
        <w:autoSpaceDN w:val="0"/>
        <w:adjustRightInd w:val="0"/>
        <w:spacing w:before="160"/>
        <w:ind w:right="933"/>
        <w:rPr>
          <w:rFonts w:ascii="Century Gothic" w:hAnsi="Century Gothic" w:cs="Times New Roman"/>
          <w:lang w:val="en-US"/>
        </w:rPr>
      </w:pPr>
    </w:p>
    <w:p w14:paraId="159BBDEC" w14:textId="77777777" w:rsidR="00CA16F5" w:rsidRPr="00001945" w:rsidRDefault="00CA16F5" w:rsidP="00CA16F5">
      <w:pPr>
        <w:widowControl w:val="0"/>
        <w:autoSpaceDE w:val="0"/>
        <w:autoSpaceDN w:val="0"/>
        <w:adjustRightInd w:val="0"/>
        <w:spacing w:before="160"/>
        <w:ind w:right="933"/>
        <w:rPr>
          <w:rFonts w:ascii="Century Gothic" w:hAnsi="Century Gothic" w:cs="Times New Roman"/>
          <w:lang w:val="en-US"/>
        </w:rPr>
      </w:pPr>
      <w:r w:rsidRPr="00001945">
        <w:rPr>
          <w:rFonts w:ascii="Century Gothic" w:hAnsi="Century Gothic" w:cs="Times New Roman"/>
          <w:lang w:val="en-US"/>
        </w:rPr>
        <w:t>................</w:t>
      </w:r>
      <w:r>
        <w:rPr>
          <w:rFonts w:ascii="Century Gothic" w:hAnsi="Century Gothic" w:cs="Times New Roman"/>
          <w:lang w:val="en-US"/>
        </w:rPr>
        <w:t>................................</w:t>
      </w:r>
      <w:r w:rsidRPr="00001945">
        <w:rPr>
          <w:rFonts w:ascii="Century Gothic" w:hAnsi="Century Gothic" w:cs="Times New Roman"/>
          <w:lang w:val="en-US"/>
        </w:rPr>
        <w:t>.......................</w:t>
      </w:r>
    </w:p>
    <w:p w14:paraId="12D1BA4A" w14:textId="77777777" w:rsidR="00CA16F5" w:rsidRPr="00001945" w:rsidRDefault="00CA16F5" w:rsidP="00CA16F5">
      <w:pPr>
        <w:widowControl w:val="0"/>
        <w:autoSpaceDE w:val="0"/>
        <w:autoSpaceDN w:val="0"/>
        <w:adjustRightInd w:val="0"/>
        <w:spacing w:before="40"/>
        <w:ind w:right="933"/>
        <w:rPr>
          <w:rFonts w:ascii="Century Gothic" w:hAnsi="Century Gothic" w:cs="Times New Roman"/>
          <w:lang w:val="en-US"/>
        </w:rPr>
      </w:pPr>
      <w:r w:rsidRPr="00001945">
        <w:rPr>
          <w:rFonts w:ascii="Century Gothic" w:hAnsi="Century Gothic" w:cs="Times New Roman"/>
          <w:lang w:val="en-US"/>
        </w:rPr>
        <w:t>(Signature of member</w:t>
      </w:r>
      <w:r>
        <w:rPr>
          <w:rFonts w:ascii="Century Gothic" w:hAnsi="Century Gothic" w:cs="Times New Roman"/>
          <w:lang w:val="en-US"/>
        </w:rPr>
        <w:t xml:space="preserve"> </w:t>
      </w:r>
      <w:r w:rsidRPr="00001945">
        <w:rPr>
          <w:rFonts w:ascii="Century Gothic" w:hAnsi="Century Gothic" w:cs="Times New Roman"/>
          <w:lang w:val="en-US"/>
        </w:rPr>
        <w:t>appointing proxy)</w:t>
      </w:r>
    </w:p>
    <w:p w14:paraId="12E45B2A" w14:textId="77777777" w:rsidR="00CA16F5" w:rsidRDefault="00CA16F5" w:rsidP="00CA16F5">
      <w:pPr>
        <w:widowControl w:val="0"/>
        <w:autoSpaceDE w:val="0"/>
        <w:autoSpaceDN w:val="0"/>
        <w:adjustRightInd w:val="0"/>
        <w:ind w:right="933"/>
        <w:rPr>
          <w:rFonts w:ascii="Century Gothic" w:hAnsi="Century Gothic" w:cs="Times New Roman"/>
          <w:lang w:val="en-US"/>
        </w:rPr>
      </w:pPr>
    </w:p>
    <w:p w14:paraId="5D8A0929" w14:textId="77777777" w:rsidR="00CA16F5" w:rsidRPr="00001945" w:rsidRDefault="00CA16F5" w:rsidP="00CA16F5">
      <w:pPr>
        <w:widowControl w:val="0"/>
        <w:autoSpaceDE w:val="0"/>
        <w:autoSpaceDN w:val="0"/>
        <w:adjustRightInd w:val="0"/>
        <w:ind w:right="933"/>
        <w:rPr>
          <w:rFonts w:ascii="Century Gothic" w:hAnsi="Century Gothic" w:cs="Times New Roman"/>
          <w:lang w:val="en-US"/>
        </w:rPr>
      </w:pPr>
      <w:r w:rsidRPr="00001945">
        <w:rPr>
          <w:rFonts w:ascii="Century Gothic" w:hAnsi="Century Gothic" w:cs="Times New Roman"/>
          <w:lang w:val="en-US"/>
        </w:rPr>
        <w:t>Date ................................</w:t>
      </w:r>
    </w:p>
    <w:p w14:paraId="138E5EDC" w14:textId="77777777" w:rsidR="00CA16F5" w:rsidRPr="00AD2760" w:rsidRDefault="00CA16F5" w:rsidP="00496C8C">
      <w:pPr>
        <w:widowControl w:val="0"/>
        <w:autoSpaceDE w:val="0"/>
        <w:autoSpaceDN w:val="0"/>
        <w:adjustRightInd w:val="0"/>
        <w:spacing w:before="40"/>
        <w:ind w:right="933"/>
        <w:rPr>
          <w:rFonts w:ascii="Century Gothic" w:hAnsi="Century Gothic" w:cs="Times New Roman"/>
          <w:sz w:val="20"/>
          <w:lang w:val="en-US"/>
        </w:rPr>
      </w:pPr>
      <w:r w:rsidRPr="00AD2760">
        <w:rPr>
          <w:rFonts w:ascii="Century Gothic" w:hAnsi="Century Gothic" w:cs="Times New Roman"/>
          <w:sz w:val="20"/>
          <w:lang w:val="en-US"/>
        </w:rPr>
        <w:t>(*To be inserted if desired.)</w:t>
      </w:r>
    </w:p>
    <w:p w14:paraId="57D9E627" w14:textId="77777777" w:rsidR="00CA16F5" w:rsidRDefault="00CA16F5" w:rsidP="00496C8C">
      <w:pPr>
        <w:widowControl w:val="0"/>
        <w:autoSpaceDE w:val="0"/>
        <w:autoSpaceDN w:val="0"/>
        <w:adjustRightInd w:val="0"/>
        <w:spacing w:before="80" w:after="60"/>
        <w:ind w:right="933"/>
        <w:jc w:val="both"/>
        <w:rPr>
          <w:rFonts w:ascii="Century Gothic" w:hAnsi="Century Gothic" w:cs="Times New Roman"/>
          <w:sz w:val="20"/>
          <w:szCs w:val="20"/>
          <w:lang w:val="en-US"/>
        </w:rPr>
      </w:pPr>
      <w:r w:rsidRPr="00001945">
        <w:rPr>
          <w:rFonts w:ascii="Century Gothic" w:hAnsi="Century Gothic" w:cs="Times New Roman"/>
          <w:sz w:val="20"/>
          <w:szCs w:val="20"/>
          <w:lang w:val="en-US"/>
        </w:rPr>
        <w:t>Note</w:t>
      </w:r>
      <w:r w:rsidRPr="00001945">
        <w:rPr>
          <w:rFonts w:ascii="Century Gothic" w:hAnsi="Century Gothic" w:cs="Times New Roman"/>
          <w:i/>
          <w:iCs/>
          <w:sz w:val="20"/>
          <w:szCs w:val="20"/>
          <w:lang w:val="en-US"/>
        </w:rPr>
        <w:tab/>
      </w:r>
      <w:r w:rsidRPr="00001945">
        <w:rPr>
          <w:rFonts w:ascii="Century Gothic" w:hAnsi="Century Gothic" w:cs="Times New Roman"/>
          <w:sz w:val="20"/>
          <w:szCs w:val="20"/>
          <w:lang w:val="en-US"/>
        </w:rPr>
        <w:t xml:space="preserve">A proxy vote may not be given to a person who is not a member of </w:t>
      </w:r>
      <w:r>
        <w:rPr>
          <w:rFonts w:ascii="Century Gothic" w:hAnsi="Century Gothic" w:cs="Times New Roman"/>
          <w:sz w:val="20"/>
          <w:szCs w:val="20"/>
          <w:lang w:val="en-US"/>
        </w:rPr>
        <w:t>the Association</w:t>
      </w:r>
      <w:r w:rsidRPr="00001945">
        <w:rPr>
          <w:rFonts w:ascii="Century Gothic" w:hAnsi="Century Gothic" w:cs="Times New Roman"/>
          <w:sz w:val="20"/>
          <w:szCs w:val="20"/>
          <w:lang w:val="en-US"/>
        </w:rPr>
        <w:t>.</w:t>
      </w:r>
    </w:p>
    <w:p w14:paraId="5D5F43E7" w14:textId="77777777" w:rsidR="00CA16F5" w:rsidRDefault="00CA16F5" w:rsidP="00CA16F5">
      <w:pPr>
        <w:widowControl w:val="0"/>
        <w:autoSpaceDE w:val="0"/>
        <w:autoSpaceDN w:val="0"/>
        <w:adjustRightInd w:val="0"/>
        <w:spacing w:before="80" w:after="60"/>
        <w:ind w:left="1900" w:right="933" w:hanging="800"/>
        <w:jc w:val="both"/>
        <w:rPr>
          <w:rFonts w:ascii="Century Gothic" w:hAnsi="Century Gothic" w:cs="Times New Roman"/>
          <w:sz w:val="20"/>
          <w:szCs w:val="20"/>
          <w:lang w:val="en-US"/>
        </w:rPr>
      </w:pPr>
    </w:p>
    <w:p w14:paraId="2ABCD7AD" w14:textId="77777777" w:rsidR="00CA16F5" w:rsidRDefault="00CA16F5" w:rsidP="00CA16F5">
      <w:pPr>
        <w:widowControl w:val="0"/>
        <w:autoSpaceDE w:val="0"/>
        <w:autoSpaceDN w:val="0"/>
        <w:adjustRightInd w:val="0"/>
        <w:spacing w:before="80" w:after="60"/>
        <w:ind w:left="1900" w:right="933" w:hanging="800"/>
        <w:jc w:val="both"/>
        <w:rPr>
          <w:rFonts w:ascii="Century Gothic" w:hAnsi="Century Gothic" w:cs="Times New Roman"/>
          <w:sz w:val="20"/>
          <w:szCs w:val="20"/>
          <w:lang w:val="en-US"/>
        </w:rPr>
      </w:pPr>
    </w:p>
    <w:p w14:paraId="29AACAC3" w14:textId="77777777" w:rsidR="00CA16F5" w:rsidRDefault="00CA16F5" w:rsidP="00CA16F5">
      <w:pPr>
        <w:widowControl w:val="0"/>
        <w:autoSpaceDE w:val="0"/>
        <w:autoSpaceDN w:val="0"/>
        <w:adjustRightInd w:val="0"/>
        <w:spacing w:before="80" w:after="60"/>
        <w:ind w:left="1900" w:right="933" w:hanging="800"/>
        <w:jc w:val="both"/>
        <w:rPr>
          <w:rFonts w:ascii="Century Gothic" w:hAnsi="Century Gothic" w:cs="Times New Roman"/>
          <w:sz w:val="20"/>
          <w:szCs w:val="20"/>
          <w:lang w:val="en-US"/>
        </w:rPr>
      </w:pPr>
    </w:p>
    <w:p w14:paraId="18315630" w14:textId="77777777" w:rsidR="00CA16F5" w:rsidRDefault="00CA16F5" w:rsidP="00CA16F5">
      <w:pPr>
        <w:widowControl w:val="0"/>
        <w:autoSpaceDE w:val="0"/>
        <w:autoSpaceDN w:val="0"/>
        <w:adjustRightInd w:val="0"/>
        <w:spacing w:before="80" w:after="60"/>
        <w:ind w:left="1900" w:right="933" w:hanging="800"/>
        <w:jc w:val="both"/>
        <w:rPr>
          <w:rFonts w:ascii="Century Gothic" w:hAnsi="Century Gothic" w:cs="Times New Roman"/>
          <w:sz w:val="20"/>
          <w:szCs w:val="20"/>
          <w:lang w:val="en-US"/>
        </w:rPr>
      </w:pPr>
    </w:p>
    <w:p w14:paraId="37C41D85" w14:textId="77777777" w:rsidR="00CA16F5" w:rsidRDefault="00CA16F5" w:rsidP="00CA16F5">
      <w:pPr>
        <w:widowControl w:val="0"/>
        <w:autoSpaceDE w:val="0"/>
        <w:autoSpaceDN w:val="0"/>
        <w:adjustRightInd w:val="0"/>
        <w:spacing w:before="80" w:after="60"/>
        <w:ind w:left="1900" w:right="933" w:hanging="800"/>
        <w:jc w:val="both"/>
        <w:rPr>
          <w:rFonts w:ascii="Century Gothic" w:hAnsi="Century Gothic" w:cs="Times New Roman"/>
          <w:sz w:val="20"/>
          <w:szCs w:val="20"/>
          <w:lang w:val="en-US"/>
        </w:rPr>
      </w:pPr>
    </w:p>
    <w:p w14:paraId="79AD45FD" w14:textId="77777777" w:rsidR="00CA16F5" w:rsidRDefault="00CA16F5" w:rsidP="00CA16F5">
      <w:pPr>
        <w:pStyle w:val="Heading1"/>
        <w:spacing w:before="120"/>
        <w:rPr>
          <w:lang w:val="en-US"/>
        </w:rPr>
      </w:pPr>
      <w:r>
        <w:rPr>
          <w:lang w:val="en-US"/>
        </w:rPr>
        <w:lastRenderedPageBreak/>
        <w:t>Appendix 3</w:t>
      </w:r>
    </w:p>
    <w:p w14:paraId="0762F07A" w14:textId="77777777" w:rsidR="00CA16F5" w:rsidRPr="00CD3C42" w:rsidRDefault="00CA16F5" w:rsidP="00CA16F5">
      <w:pPr>
        <w:pStyle w:val="Heading1"/>
        <w:spacing w:before="120"/>
        <w:rPr>
          <w:rFonts w:ascii="Arial" w:hAnsi="Arial" w:cs="Arial"/>
          <w:i/>
          <w:iCs/>
          <w:sz w:val="28"/>
          <w:szCs w:val="28"/>
          <w:lang w:val="en-US"/>
        </w:rPr>
      </w:pPr>
      <w:r w:rsidRPr="00CD3C42">
        <w:rPr>
          <w:rFonts w:ascii="Arial" w:hAnsi="Arial" w:cs="Arial"/>
          <w:i/>
          <w:iCs/>
          <w:color w:val="auto"/>
          <w:sz w:val="28"/>
          <w:szCs w:val="28"/>
          <w:lang w:val="en-US"/>
        </w:rPr>
        <w:t xml:space="preserve">Nomination Form for </w:t>
      </w:r>
      <w:r>
        <w:rPr>
          <w:rFonts w:ascii="Arial" w:hAnsi="Arial" w:cs="Arial"/>
          <w:i/>
          <w:iCs/>
          <w:color w:val="auto"/>
          <w:sz w:val="28"/>
          <w:szCs w:val="28"/>
          <w:lang w:val="en-US"/>
        </w:rPr>
        <w:t>the N</w:t>
      </w:r>
      <w:r w:rsidRPr="00CD3C42">
        <w:rPr>
          <w:rFonts w:ascii="Arial" w:hAnsi="Arial" w:cs="Arial"/>
          <w:i/>
          <w:iCs/>
          <w:color w:val="auto"/>
          <w:sz w:val="28"/>
          <w:szCs w:val="28"/>
          <w:lang w:val="en-US"/>
        </w:rPr>
        <w:t>ational Centre for Australian Children’s Literature Inc</w:t>
      </w:r>
      <w:r>
        <w:rPr>
          <w:rFonts w:ascii="Arial" w:hAnsi="Arial" w:cs="Arial"/>
          <w:i/>
          <w:iCs/>
          <w:color w:val="auto"/>
          <w:sz w:val="28"/>
          <w:szCs w:val="28"/>
          <w:lang w:val="en-US"/>
        </w:rPr>
        <w:t>.</w:t>
      </w:r>
      <w:r w:rsidRPr="00CD3C42">
        <w:rPr>
          <w:rFonts w:ascii="Arial" w:hAnsi="Arial" w:cs="Arial"/>
          <w:i/>
          <w:iCs/>
          <w:color w:val="auto"/>
          <w:sz w:val="28"/>
          <w:szCs w:val="28"/>
          <w:lang w:val="en-US"/>
        </w:rPr>
        <w:t xml:space="preserve"> Board</w:t>
      </w:r>
      <w:r w:rsidRPr="00CD3C42">
        <w:rPr>
          <w:rFonts w:ascii="Arial" w:hAnsi="Arial" w:cs="Arial"/>
          <w:i/>
          <w:iCs/>
          <w:sz w:val="28"/>
          <w:szCs w:val="28"/>
          <w:lang w:val="en-US"/>
        </w:rPr>
        <w:tab/>
        <w:t xml:space="preserve">  </w:t>
      </w:r>
    </w:p>
    <w:p w14:paraId="79B02BA5" w14:textId="77777777" w:rsidR="00CA16F5" w:rsidRDefault="00CA16F5" w:rsidP="00CA16F5">
      <w:pPr>
        <w:widowControl w:val="0"/>
        <w:autoSpaceDE w:val="0"/>
        <w:autoSpaceDN w:val="0"/>
        <w:adjustRightInd w:val="0"/>
        <w:ind w:right="933"/>
        <w:rPr>
          <w:rFonts w:ascii="Century Gothic" w:hAnsi="Century Gothic" w:cs="Times New Roman"/>
          <w:sz w:val="10"/>
          <w:szCs w:val="10"/>
          <w:lang w:val="en-US"/>
        </w:rPr>
      </w:pPr>
      <w:r>
        <w:rPr>
          <w:rFonts w:ascii="Century Gothic" w:hAnsi="Century Gothic" w:cs="Times New Roman"/>
          <w:sz w:val="10"/>
          <w:szCs w:val="10"/>
          <w:lang w:val="en-US"/>
        </w:rPr>
        <w:t xml:space="preserve">    </w:t>
      </w:r>
    </w:p>
    <w:p w14:paraId="76874309" w14:textId="77777777" w:rsidR="00CA16F5" w:rsidRDefault="00CA16F5" w:rsidP="00CA16F5">
      <w:pPr>
        <w:widowControl w:val="0"/>
        <w:autoSpaceDE w:val="0"/>
        <w:autoSpaceDN w:val="0"/>
        <w:adjustRightInd w:val="0"/>
        <w:ind w:right="933"/>
        <w:rPr>
          <w:rFonts w:ascii="Century Gothic" w:hAnsi="Century Gothic" w:cs="Times New Roman"/>
          <w:lang w:val="en-US"/>
        </w:rPr>
      </w:pPr>
    </w:p>
    <w:p w14:paraId="3E23B844" w14:textId="77777777" w:rsidR="00CA16F5" w:rsidRDefault="00CA16F5" w:rsidP="00CA16F5">
      <w:pPr>
        <w:widowControl w:val="0"/>
        <w:autoSpaceDE w:val="0"/>
        <w:autoSpaceDN w:val="0"/>
        <w:adjustRightInd w:val="0"/>
        <w:ind w:right="933"/>
        <w:rPr>
          <w:rFonts w:ascii="Century Gothic" w:hAnsi="Century Gothic" w:cs="Times New Roman"/>
          <w:lang w:val="en-US"/>
        </w:rPr>
      </w:pPr>
      <w:r>
        <w:rPr>
          <w:rFonts w:ascii="Century Gothic" w:hAnsi="Century Gothic" w:cs="Times New Roman"/>
          <w:lang w:val="en-US"/>
        </w:rPr>
        <w:t>I, ...................................................................................................................</w:t>
      </w:r>
    </w:p>
    <w:p w14:paraId="7B60D640" w14:textId="77777777" w:rsidR="00CA16F5" w:rsidRDefault="00CA16F5" w:rsidP="00CA16F5">
      <w:pPr>
        <w:widowControl w:val="0"/>
        <w:autoSpaceDE w:val="0"/>
        <w:autoSpaceDN w:val="0"/>
        <w:adjustRightInd w:val="0"/>
        <w:ind w:right="933"/>
        <w:rPr>
          <w:rFonts w:ascii="Century Gothic" w:hAnsi="Century Gothic" w:cs="Times New Roman"/>
          <w:lang w:val="en-US"/>
        </w:rPr>
      </w:pPr>
      <w:r>
        <w:rPr>
          <w:rFonts w:ascii="Century Gothic" w:hAnsi="Century Gothic" w:cs="Times New Roman"/>
          <w:lang w:val="en-US"/>
        </w:rPr>
        <w:t>(</w:t>
      </w:r>
      <w:proofErr w:type="gramStart"/>
      <w:r>
        <w:rPr>
          <w:rFonts w:ascii="Century Gothic" w:hAnsi="Century Gothic" w:cs="Times New Roman"/>
          <w:i/>
          <w:iCs/>
          <w:lang w:val="en-US"/>
        </w:rPr>
        <w:t>full</w:t>
      </w:r>
      <w:proofErr w:type="gramEnd"/>
      <w:r>
        <w:rPr>
          <w:rFonts w:ascii="Century Gothic" w:hAnsi="Century Gothic" w:cs="Times New Roman"/>
          <w:i/>
          <w:iCs/>
          <w:lang w:val="en-US"/>
        </w:rPr>
        <w:t xml:space="preserve"> name of applicant</w:t>
      </w:r>
      <w:r>
        <w:rPr>
          <w:rFonts w:ascii="Century Gothic" w:hAnsi="Century Gothic" w:cs="Times New Roman"/>
          <w:lang w:val="en-US"/>
        </w:rPr>
        <w:t>)</w:t>
      </w:r>
    </w:p>
    <w:p w14:paraId="4D085560" w14:textId="77777777" w:rsidR="00CA16F5" w:rsidRDefault="00CA16F5" w:rsidP="00CA16F5">
      <w:pPr>
        <w:widowControl w:val="0"/>
        <w:autoSpaceDE w:val="0"/>
        <w:autoSpaceDN w:val="0"/>
        <w:adjustRightInd w:val="0"/>
        <w:ind w:right="933"/>
        <w:rPr>
          <w:rFonts w:ascii="Century Gothic" w:hAnsi="Century Gothic" w:cs="Times New Roman"/>
          <w:lang w:val="en-US"/>
        </w:rPr>
      </w:pPr>
    </w:p>
    <w:p w14:paraId="53C03517" w14:textId="77777777" w:rsidR="00CA16F5" w:rsidRDefault="00CA16F5" w:rsidP="00CA16F5">
      <w:pPr>
        <w:widowControl w:val="0"/>
        <w:autoSpaceDE w:val="0"/>
        <w:autoSpaceDN w:val="0"/>
        <w:adjustRightInd w:val="0"/>
        <w:ind w:right="933"/>
        <w:rPr>
          <w:rFonts w:ascii="Century Gothic" w:hAnsi="Century Gothic" w:cs="Times New Roman"/>
          <w:lang w:val="en-US"/>
        </w:rPr>
      </w:pPr>
      <w:r>
        <w:rPr>
          <w:rFonts w:ascii="Century Gothic" w:hAnsi="Century Gothic" w:cs="Times New Roman"/>
          <w:lang w:val="en-US"/>
        </w:rPr>
        <w:t>of ...................................................................................................................</w:t>
      </w:r>
      <w:r>
        <w:rPr>
          <w:rFonts w:ascii="Century Gothic" w:hAnsi="Century Gothic" w:cs="Times New Roman"/>
          <w:lang w:val="en-US"/>
        </w:rPr>
        <w:br/>
        <w:t>(</w:t>
      </w:r>
      <w:r>
        <w:rPr>
          <w:rFonts w:ascii="Century Gothic" w:hAnsi="Century Gothic" w:cs="Times New Roman"/>
          <w:i/>
          <w:iCs/>
          <w:lang w:val="en-US"/>
        </w:rPr>
        <w:t>address</w:t>
      </w:r>
      <w:r>
        <w:rPr>
          <w:rFonts w:ascii="Century Gothic" w:hAnsi="Century Gothic" w:cs="Times New Roman"/>
          <w:lang w:val="en-US"/>
        </w:rPr>
        <w:t>)</w:t>
      </w:r>
    </w:p>
    <w:p w14:paraId="0FC19ECE" w14:textId="77777777" w:rsidR="00CA16F5" w:rsidRDefault="00CA16F5" w:rsidP="00CA16F5">
      <w:pPr>
        <w:widowControl w:val="0"/>
        <w:autoSpaceDE w:val="0"/>
        <w:autoSpaceDN w:val="0"/>
        <w:adjustRightInd w:val="0"/>
        <w:ind w:right="933"/>
        <w:rPr>
          <w:rFonts w:ascii="Century Gothic" w:hAnsi="Century Gothic" w:cs="Times New Roman"/>
          <w:lang w:val="en-US"/>
        </w:rPr>
      </w:pPr>
    </w:p>
    <w:p w14:paraId="11F60A73" w14:textId="77777777" w:rsidR="00CA16F5" w:rsidRDefault="00CA16F5" w:rsidP="00CA16F5">
      <w:pPr>
        <w:widowControl w:val="0"/>
        <w:autoSpaceDE w:val="0"/>
        <w:autoSpaceDN w:val="0"/>
        <w:adjustRightInd w:val="0"/>
        <w:ind w:right="933"/>
        <w:rPr>
          <w:rFonts w:ascii="Century Gothic" w:hAnsi="Century Gothic" w:cs="Times New Roman"/>
          <w:lang w:val="en-US"/>
        </w:rPr>
      </w:pPr>
      <w:r>
        <w:rPr>
          <w:rFonts w:ascii="Century Gothic" w:hAnsi="Century Gothic" w:cs="Times New Roman"/>
          <w:lang w:val="en-US"/>
        </w:rPr>
        <w:t xml:space="preserve">apply and consent to become a </w:t>
      </w:r>
      <w:r>
        <w:rPr>
          <w:rFonts w:ascii="Century Gothic" w:hAnsi="Century Gothic" w:cs="Times New Roman"/>
          <w:b/>
          <w:bCs/>
          <w:lang w:val="en-US"/>
        </w:rPr>
        <w:t>nominated/</w:t>
      </w:r>
      <w:r w:rsidRPr="00F0484D">
        <w:rPr>
          <w:rFonts w:ascii="Century Gothic" w:hAnsi="Century Gothic" w:cs="Times New Roman"/>
          <w:b/>
          <w:bCs/>
          <w:lang w:val="en-US"/>
        </w:rPr>
        <w:t>ordinary</w:t>
      </w:r>
      <w:r>
        <w:rPr>
          <w:rFonts w:ascii="Century Gothic" w:hAnsi="Century Gothic" w:cs="Times New Roman"/>
          <w:lang w:val="en-US"/>
        </w:rPr>
        <w:t xml:space="preserve"> (circle appropriate title) member of the Board. I nominate for one of the following office-bearer positions of the Board </w:t>
      </w:r>
      <w:r>
        <w:rPr>
          <w:rFonts w:ascii="Century Gothic" w:hAnsi="Century Gothic" w:cs="Times New Roman"/>
          <w:lang w:val="en-US"/>
        </w:rPr>
        <w:br/>
      </w:r>
      <w:r>
        <w:rPr>
          <w:rFonts w:ascii="Century Gothic" w:hAnsi="Century Gothic" w:cs="Times New Roman"/>
          <w:lang w:val="en-US"/>
        </w:rPr>
        <w:br/>
      </w:r>
      <w:r>
        <w:rPr>
          <w:rFonts w:ascii="Century Gothic" w:hAnsi="Century Gothic" w:cs="Times New Roman"/>
          <w:b/>
          <w:bCs/>
          <w:lang w:val="en-US"/>
        </w:rPr>
        <w:t>Chairman/Deputy Chairman/Treasurer/Secretary/Nominated/Ordinary</w:t>
      </w:r>
      <w:r>
        <w:rPr>
          <w:rFonts w:ascii="Century Gothic" w:hAnsi="Century Gothic" w:cs="Times New Roman"/>
          <w:lang w:val="en-US"/>
        </w:rPr>
        <w:br/>
        <w:t>(circle the appropriate title).</w:t>
      </w:r>
    </w:p>
    <w:p w14:paraId="26FB8770" w14:textId="77777777" w:rsidR="00CA16F5" w:rsidRDefault="00CA16F5" w:rsidP="00CA16F5">
      <w:pPr>
        <w:widowControl w:val="0"/>
        <w:autoSpaceDE w:val="0"/>
        <w:autoSpaceDN w:val="0"/>
        <w:adjustRightInd w:val="0"/>
        <w:ind w:right="933"/>
        <w:rPr>
          <w:rFonts w:ascii="Century Gothic" w:hAnsi="Century Gothic" w:cs="Times New Roman"/>
          <w:lang w:val="en-US"/>
        </w:rPr>
      </w:pPr>
    </w:p>
    <w:p w14:paraId="1A87AD3B" w14:textId="77777777" w:rsidR="00CA16F5" w:rsidRDefault="00CA16F5" w:rsidP="00CA16F5">
      <w:pPr>
        <w:widowControl w:val="0"/>
        <w:autoSpaceDE w:val="0"/>
        <w:autoSpaceDN w:val="0"/>
        <w:adjustRightInd w:val="0"/>
        <w:ind w:right="933"/>
        <w:rPr>
          <w:rFonts w:ascii="Century Gothic" w:hAnsi="Century Gothic" w:cs="Times New Roman"/>
          <w:lang w:val="en-US"/>
        </w:rPr>
      </w:pPr>
      <w:r>
        <w:rPr>
          <w:rFonts w:ascii="Century Gothic" w:hAnsi="Century Gothic" w:cs="Times New Roman"/>
          <w:lang w:val="en-US"/>
        </w:rPr>
        <w:t>I agree to be bound by the rules of the Association for the time being in force.</w:t>
      </w:r>
    </w:p>
    <w:p w14:paraId="620D663B" w14:textId="77777777" w:rsidR="00CA16F5" w:rsidRDefault="00CA16F5" w:rsidP="00CA16F5">
      <w:pPr>
        <w:widowControl w:val="0"/>
        <w:autoSpaceDE w:val="0"/>
        <w:autoSpaceDN w:val="0"/>
        <w:adjustRightInd w:val="0"/>
        <w:ind w:right="933"/>
        <w:rPr>
          <w:rFonts w:ascii="Century Gothic" w:hAnsi="Century Gothic" w:cs="Times New Roman"/>
          <w:lang w:val="en-US"/>
        </w:rPr>
      </w:pPr>
    </w:p>
    <w:p w14:paraId="3717CF4F" w14:textId="77777777" w:rsidR="00CA16F5" w:rsidRDefault="00CA16F5" w:rsidP="00CA16F5">
      <w:pPr>
        <w:widowControl w:val="0"/>
        <w:autoSpaceDE w:val="0"/>
        <w:autoSpaceDN w:val="0"/>
        <w:adjustRightInd w:val="0"/>
        <w:ind w:right="933"/>
        <w:rPr>
          <w:rFonts w:ascii="Century Gothic" w:hAnsi="Century Gothic" w:cs="Times New Roman"/>
          <w:lang w:val="en-US"/>
        </w:rPr>
      </w:pPr>
    </w:p>
    <w:p w14:paraId="2778D66D" w14:textId="77777777" w:rsidR="00CA16F5" w:rsidRDefault="00CA16F5" w:rsidP="00CA16F5">
      <w:pPr>
        <w:widowControl w:val="0"/>
        <w:autoSpaceDE w:val="0"/>
        <w:autoSpaceDN w:val="0"/>
        <w:adjustRightInd w:val="0"/>
        <w:ind w:right="933"/>
        <w:rPr>
          <w:rFonts w:ascii="Century Gothic" w:hAnsi="Century Gothic" w:cs="Times New Roman"/>
          <w:lang w:val="en-US"/>
        </w:rPr>
      </w:pPr>
      <w:r>
        <w:rPr>
          <w:rFonts w:ascii="Century Gothic" w:hAnsi="Century Gothic" w:cs="Times New Roman"/>
          <w:lang w:val="en-US"/>
        </w:rPr>
        <w:t>............................................................</w:t>
      </w:r>
      <w:r>
        <w:rPr>
          <w:rFonts w:ascii="Century Gothic" w:hAnsi="Century Gothic" w:cs="Times New Roman"/>
          <w:lang w:val="en-US"/>
        </w:rPr>
        <w:tab/>
      </w:r>
      <w:r>
        <w:rPr>
          <w:rFonts w:ascii="Century Gothic" w:hAnsi="Century Gothic" w:cs="Times New Roman"/>
          <w:lang w:val="en-US"/>
        </w:rPr>
        <w:tab/>
      </w:r>
      <w:r>
        <w:rPr>
          <w:rFonts w:ascii="Century Gothic" w:hAnsi="Century Gothic" w:cs="Times New Roman"/>
          <w:lang w:val="en-US"/>
        </w:rPr>
        <w:tab/>
        <w:t>.............................</w:t>
      </w:r>
    </w:p>
    <w:p w14:paraId="61C6ED6F" w14:textId="77777777" w:rsidR="00CA16F5" w:rsidRDefault="00CA16F5" w:rsidP="00CA16F5">
      <w:pPr>
        <w:widowControl w:val="0"/>
        <w:autoSpaceDE w:val="0"/>
        <w:autoSpaceDN w:val="0"/>
        <w:adjustRightInd w:val="0"/>
        <w:ind w:right="933"/>
        <w:rPr>
          <w:rFonts w:ascii="Century Gothic" w:hAnsi="Century Gothic" w:cs="Times New Roman"/>
          <w:lang w:val="en-US"/>
        </w:rPr>
      </w:pPr>
      <w:r>
        <w:rPr>
          <w:rFonts w:ascii="Century Gothic" w:hAnsi="Century Gothic" w:cs="Times New Roman"/>
          <w:lang w:val="en-US"/>
        </w:rPr>
        <w:t>(</w:t>
      </w:r>
      <w:r>
        <w:rPr>
          <w:rFonts w:ascii="Century Gothic" w:hAnsi="Century Gothic" w:cs="Times New Roman"/>
          <w:i/>
          <w:iCs/>
          <w:lang w:val="en-US"/>
        </w:rPr>
        <w:t>Signature of applicant</w:t>
      </w:r>
      <w:r>
        <w:rPr>
          <w:rFonts w:ascii="Century Gothic" w:hAnsi="Century Gothic" w:cs="Times New Roman"/>
          <w:lang w:val="en-US"/>
        </w:rPr>
        <w:t>)</w:t>
      </w:r>
      <w:r>
        <w:rPr>
          <w:rFonts w:ascii="Century Gothic" w:hAnsi="Century Gothic" w:cs="Times New Roman"/>
          <w:lang w:val="en-US"/>
        </w:rPr>
        <w:tab/>
      </w:r>
      <w:r>
        <w:rPr>
          <w:rFonts w:ascii="Century Gothic" w:hAnsi="Century Gothic" w:cs="Times New Roman"/>
          <w:lang w:val="en-US"/>
        </w:rPr>
        <w:tab/>
      </w:r>
      <w:r>
        <w:rPr>
          <w:rFonts w:ascii="Century Gothic" w:hAnsi="Century Gothic" w:cs="Times New Roman"/>
          <w:lang w:val="en-US"/>
        </w:rPr>
        <w:tab/>
      </w:r>
      <w:r>
        <w:rPr>
          <w:rFonts w:ascii="Century Gothic" w:hAnsi="Century Gothic" w:cs="Times New Roman"/>
          <w:lang w:val="en-US"/>
        </w:rPr>
        <w:tab/>
      </w:r>
      <w:r>
        <w:rPr>
          <w:rFonts w:ascii="Century Gothic" w:hAnsi="Century Gothic" w:cs="Times New Roman"/>
          <w:lang w:val="en-US"/>
        </w:rPr>
        <w:tab/>
      </w:r>
      <w:r>
        <w:rPr>
          <w:rFonts w:ascii="Century Gothic" w:hAnsi="Century Gothic" w:cs="Times New Roman"/>
          <w:lang w:val="en-US"/>
        </w:rPr>
        <w:tab/>
        <w:t>Date</w:t>
      </w:r>
    </w:p>
    <w:p w14:paraId="278FB35C" w14:textId="77777777" w:rsidR="00CA16F5" w:rsidRDefault="00CA16F5" w:rsidP="00CA16F5">
      <w:pPr>
        <w:widowControl w:val="0"/>
        <w:autoSpaceDE w:val="0"/>
        <w:autoSpaceDN w:val="0"/>
        <w:adjustRightInd w:val="0"/>
        <w:ind w:right="933"/>
        <w:rPr>
          <w:rFonts w:ascii="Century Gothic" w:hAnsi="Century Gothic" w:cs="Times New Roman"/>
          <w:lang w:val="en-US"/>
        </w:rPr>
      </w:pPr>
    </w:p>
    <w:p w14:paraId="4EE0A9D0" w14:textId="77777777" w:rsidR="00CA16F5" w:rsidRDefault="00CA16F5" w:rsidP="00CA16F5">
      <w:pPr>
        <w:widowControl w:val="0"/>
        <w:autoSpaceDE w:val="0"/>
        <w:autoSpaceDN w:val="0"/>
        <w:adjustRightInd w:val="0"/>
        <w:ind w:right="933"/>
        <w:rPr>
          <w:rFonts w:ascii="Century Gothic" w:hAnsi="Century Gothic" w:cs="Times New Roman"/>
          <w:lang w:val="en-US"/>
        </w:rPr>
      </w:pPr>
    </w:p>
    <w:p w14:paraId="1BDF5ECA" w14:textId="77777777" w:rsidR="00CA16F5" w:rsidRDefault="00CA16F5" w:rsidP="00CA16F5">
      <w:pPr>
        <w:widowControl w:val="0"/>
        <w:autoSpaceDE w:val="0"/>
        <w:autoSpaceDN w:val="0"/>
        <w:adjustRightInd w:val="0"/>
        <w:spacing w:before="80"/>
        <w:ind w:right="933"/>
        <w:rPr>
          <w:rFonts w:ascii="Century Gothic" w:hAnsi="Century Gothic" w:cs="Times New Roman"/>
          <w:lang w:val="en-US"/>
        </w:rPr>
      </w:pPr>
      <w:r>
        <w:rPr>
          <w:rFonts w:ascii="Century Gothic" w:hAnsi="Century Gothic" w:cs="Times New Roman"/>
          <w:lang w:val="en-US"/>
        </w:rPr>
        <w:t>I, ...................................................................................................................</w:t>
      </w:r>
      <w:r>
        <w:rPr>
          <w:rFonts w:ascii="Century Gothic" w:hAnsi="Century Gothic" w:cs="Times New Roman"/>
          <w:lang w:val="en-US"/>
        </w:rPr>
        <w:br/>
        <w:t>(</w:t>
      </w:r>
      <w:r>
        <w:rPr>
          <w:rFonts w:ascii="Century Gothic" w:hAnsi="Century Gothic" w:cs="Times New Roman"/>
          <w:i/>
          <w:iCs/>
          <w:lang w:val="en-US"/>
        </w:rPr>
        <w:t>full name</w:t>
      </w:r>
      <w:r>
        <w:rPr>
          <w:rFonts w:ascii="Century Gothic" w:hAnsi="Century Gothic" w:cs="Times New Roman"/>
          <w:lang w:val="en-US"/>
        </w:rPr>
        <w:t>)</w:t>
      </w:r>
    </w:p>
    <w:p w14:paraId="63443722" w14:textId="77777777" w:rsidR="00CA16F5" w:rsidRDefault="00CA16F5" w:rsidP="00CA16F5">
      <w:pPr>
        <w:widowControl w:val="0"/>
        <w:autoSpaceDE w:val="0"/>
        <w:autoSpaceDN w:val="0"/>
        <w:adjustRightInd w:val="0"/>
        <w:spacing w:before="60"/>
        <w:ind w:right="933"/>
        <w:jc w:val="both"/>
        <w:rPr>
          <w:rFonts w:ascii="Century Gothic" w:hAnsi="Century Gothic" w:cs="Times New Roman"/>
          <w:lang w:val="en-US"/>
        </w:rPr>
      </w:pPr>
      <w:r>
        <w:rPr>
          <w:rFonts w:ascii="Century Gothic" w:hAnsi="Century Gothic" w:cs="Times New Roman"/>
          <w:lang w:val="en-US"/>
        </w:rPr>
        <w:t>a member of the Association, nominate the applicant, who is personally known to me, for the membership of the Association.</w:t>
      </w:r>
    </w:p>
    <w:p w14:paraId="4B0405B1" w14:textId="77777777" w:rsidR="00CA16F5" w:rsidRDefault="00CA16F5" w:rsidP="00CA16F5">
      <w:pPr>
        <w:widowControl w:val="0"/>
        <w:autoSpaceDE w:val="0"/>
        <w:autoSpaceDN w:val="0"/>
        <w:adjustRightInd w:val="0"/>
        <w:ind w:right="933"/>
        <w:rPr>
          <w:rFonts w:ascii="Century Gothic" w:hAnsi="Century Gothic" w:cs="Times New Roman"/>
          <w:lang w:val="en-US"/>
        </w:rPr>
      </w:pPr>
    </w:p>
    <w:p w14:paraId="745B382E" w14:textId="77777777" w:rsidR="00CA16F5" w:rsidRDefault="00CA16F5" w:rsidP="00CA16F5">
      <w:pPr>
        <w:widowControl w:val="0"/>
        <w:autoSpaceDE w:val="0"/>
        <w:autoSpaceDN w:val="0"/>
        <w:adjustRightInd w:val="0"/>
        <w:ind w:right="933"/>
        <w:rPr>
          <w:rFonts w:ascii="Century Gothic" w:hAnsi="Century Gothic" w:cs="Times New Roman"/>
          <w:lang w:val="en-US"/>
        </w:rPr>
      </w:pPr>
      <w:r>
        <w:rPr>
          <w:rFonts w:ascii="Century Gothic" w:hAnsi="Century Gothic" w:cs="Times New Roman"/>
          <w:lang w:val="en-US"/>
        </w:rPr>
        <w:t>............................................................</w:t>
      </w:r>
      <w:r>
        <w:rPr>
          <w:rFonts w:ascii="Century Gothic" w:hAnsi="Century Gothic" w:cs="Times New Roman"/>
          <w:lang w:val="en-US"/>
        </w:rPr>
        <w:tab/>
      </w:r>
      <w:r>
        <w:rPr>
          <w:rFonts w:ascii="Century Gothic" w:hAnsi="Century Gothic" w:cs="Times New Roman"/>
          <w:lang w:val="en-US"/>
        </w:rPr>
        <w:tab/>
      </w:r>
      <w:r>
        <w:rPr>
          <w:rFonts w:ascii="Century Gothic" w:hAnsi="Century Gothic" w:cs="Times New Roman"/>
          <w:lang w:val="en-US"/>
        </w:rPr>
        <w:tab/>
        <w:t>.............................</w:t>
      </w:r>
    </w:p>
    <w:p w14:paraId="6A873797" w14:textId="77777777" w:rsidR="00CA16F5" w:rsidRDefault="00CA16F5" w:rsidP="00CA16F5">
      <w:pPr>
        <w:widowControl w:val="0"/>
        <w:autoSpaceDE w:val="0"/>
        <w:autoSpaceDN w:val="0"/>
        <w:adjustRightInd w:val="0"/>
        <w:ind w:right="933"/>
        <w:rPr>
          <w:rFonts w:ascii="Century Gothic" w:hAnsi="Century Gothic" w:cs="Times New Roman"/>
          <w:lang w:val="en-US"/>
        </w:rPr>
      </w:pPr>
      <w:r>
        <w:rPr>
          <w:rFonts w:ascii="Century Gothic" w:hAnsi="Century Gothic" w:cs="Times New Roman"/>
          <w:lang w:val="en-US"/>
        </w:rPr>
        <w:t>(</w:t>
      </w:r>
      <w:r>
        <w:rPr>
          <w:rFonts w:ascii="Century Gothic" w:hAnsi="Century Gothic" w:cs="Times New Roman"/>
          <w:i/>
          <w:iCs/>
          <w:lang w:val="en-US"/>
        </w:rPr>
        <w:t>Signature of proposer</w:t>
      </w:r>
      <w:r>
        <w:rPr>
          <w:rFonts w:ascii="Century Gothic" w:hAnsi="Century Gothic" w:cs="Times New Roman"/>
          <w:lang w:val="en-US"/>
        </w:rPr>
        <w:t>)</w:t>
      </w:r>
      <w:r>
        <w:rPr>
          <w:rFonts w:ascii="Century Gothic" w:hAnsi="Century Gothic" w:cs="Times New Roman"/>
          <w:lang w:val="en-US"/>
        </w:rPr>
        <w:tab/>
      </w:r>
      <w:r>
        <w:rPr>
          <w:rFonts w:ascii="Century Gothic" w:hAnsi="Century Gothic" w:cs="Times New Roman"/>
          <w:lang w:val="en-US"/>
        </w:rPr>
        <w:tab/>
      </w:r>
      <w:r>
        <w:rPr>
          <w:rFonts w:ascii="Century Gothic" w:hAnsi="Century Gothic" w:cs="Times New Roman"/>
          <w:lang w:val="en-US"/>
        </w:rPr>
        <w:tab/>
      </w:r>
      <w:r>
        <w:rPr>
          <w:rFonts w:ascii="Century Gothic" w:hAnsi="Century Gothic" w:cs="Times New Roman"/>
          <w:lang w:val="en-US"/>
        </w:rPr>
        <w:tab/>
      </w:r>
      <w:r>
        <w:rPr>
          <w:rFonts w:ascii="Century Gothic" w:hAnsi="Century Gothic" w:cs="Times New Roman"/>
          <w:lang w:val="en-US"/>
        </w:rPr>
        <w:tab/>
      </w:r>
      <w:r>
        <w:rPr>
          <w:rFonts w:ascii="Century Gothic" w:hAnsi="Century Gothic" w:cs="Times New Roman"/>
          <w:lang w:val="en-US"/>
        </w:rPr>
        <w:tab/>
        <w:t>Date</w:t>
      </w:r>
    </w:p>
    <w:p w14:paraId="606C97DC" w14:textId="77777777" w:rsidR="00CA16F5" w:rsidRDefault="00CA16F5" w:rsidP="00CA16F5">
      <w:pPr>
        <w:widowControl w:val="0"/>
        <w:autoSpaceDE w:val="0"/>
        <w:autoSpaceDN w:val="0"/>
        <w:adjustRightInd w:val="0"/>
        <w:ind w:right="933"/>
        <w:rPr>
          <w:rFonts w:ascii="Century Gothic" w:hAnsi="Century Gothic" w:cs="Times New Roman"/>
          <w:lang w:val="en-US"/>
        </w:rPr>
      </w:pPr>
    </w:p>
    <w:p w14:paraId="410AC45D" w14:textId="77777777" w:rsidR="00CA16F5" w:rsidRDefault="00CA16F5" w:rsidP="00CA16F5">
      <w:pPr>
        <w:widowControl w:val="0"/>
        <w:autoSpaceDE w:val="0"/>
        <w:autoSpaceDN w:val="0"/>
        <w:adjustRightInd w:val="0"/>
        <w:ind w:right="933"/>
        <w:rPr>
          <w:rFonts w:ascii="Century Gothic" w:hAnsi="Century Gothic" w:cs="Times New Roman"/>
          <w:lang w:val="en-US"/>
        </w:rPr>
      </w:pPr>
    </w:p>
    <w:p w14:paraId="551BFDC6" w14:textId="77777777" w:rsidR="00CA16F5" w:rsidRDefault="00CA16F5" w:rsidP="00CA16F5">
      <w:pPr>
        <w:widowControl w:val="0"/>
        <w:autoSpaceDE w:val="0"/>
        <w:autoSpaceDN w:val="0"/>
        <w:adjustRightInd w:val="0"/>
        <w:spacing w:before="80"/>
        <w:ind w:right="933"/>
        <w:rPr>
          <w:rFonts w:ascii="Century Gothic" w:hAnsi="Century Gothic" w:cs="Times New Roman"/>
          <w:lang w:val="en-US"/>
        </w:rPr>
      </w:pPr>
      <w:r>
        <w:rPr>
          <w:rFonts w:ascii="Century Gothic" w:hAnsi="Century Gothic" w:cs="Times New Roman"/>
          <w:lang w:val="en-US"/>
        </w:rPr>
        <w:t>I, ...................................................................................................................</w:t>
      </w:r>
      <w:r>
        <w:rPr>
          <w:rFonts w:ascii="Century Gothic" w:hAnsi="Century Gothic" w:cs="Times New Roman"/>
          <w:lang w:val="en-US"/>
        </w:rPr>
        <w:br/>
        <w:t>(</w:t>
      </w:r>
      <w:r>
        <w:rPr>
          <w:rFonts w:ascii="Century Gothic" w:hAnsi="Century Gothic" w:cs="Times New Roman"/>
          <w:i/>
          <w:iCs/>
          <w:lang w:val="en-US"/>
        </w:rPr>
        <w:t>full name</w:t>
      </w:r>
      <w:r>
        <w:rPr>
          <w:rFonts w:ascii="Century Gothic" w:hAnsi="Century Gothic" w:cs="Times New Roman"/>
          <w:lang w:val="en-US"/>
        </w:rPr>
        <w:t>)</w:t>
      </w:r>
    </w:p>
    <w:p w14:paraId="2DE3748A" w14:textId="77777777" w:rsidR="00CA16F5" w:rsidRDefault="00CA16F5" w:rsidP="00CA16F5">
      <w:pPr>
        <w:widowControl w:val="0"/>
        <w:autoSpaceDE w:val="0"/>
        <w:autoSpaceDN w:val="0"/>
        <w:adjustRightInd w:val="0"/>
        <w:spacing w:before="60"/>
        <w:ind w:right="933"/>
        <w:jc w:val="both"/>
        <w:rPr>
          <w:rFonts w:ascii="Century Gothic" w:hAnsi="Century Gothic" w:cs="Times New Roman"/>
          <w:lang w:val="en-US"/>
        </w:rPr>
      </w:pPr>
      <w:r>
        <w:rPr>
          <w:rFonts w:ascii="Century Gothic" w:hAnsi="Century Gothic" w:cs="Times New Roman"/>
          <w:lang w:val="en-US"/>
        </w:rPr>
        <w:t>a member of the Association, second the nomination of the applicant, who is personally known to me, for membership of the Association.</w:t>
      </w:r>
    </w:p>
    <w:p w14:paraId="09FAA349" w14:textId="77777777" w:rsidR="00CA16F5" w:rsidRDefault="00CA16F5" w:rsidP="00CA16F5">
      <w:pPr>
        <w:widowControl w:val="0"/>
        <w:autoSpaceDE w:val="0"/>
        <w:autoSpaceDN w:val="0"/>
        <w:adjustRightInd w:val="0"/>
        <w:ind w:right="933"/>
        <w:rPr>
          <w:rFonts w:ascii="Century Gothic" w:hAnsi="Century Gothic" w:cs="Times New Roman"/>
          <w:lang w:val="en-US"/>
        </w:rPr>
      </w:pPr>
    </w:p>
    <w:p w14:paraId="6F56D021" w14:textId="77777777" w:rsidR="00CA16F5" w:rsidRDefault="00CA16F5" w:rsidP="00CA16F5">
      <w:pPr>
        <w:widowControl w:val="0"/>
        <w:autoSpaceDE w:val="0"/>
        <w:autoSpaceDN w:val="0"/>
        <w:adjustRightInd w:val="0"/>
        <w:ind w:right="933"/>
        <w:rPr>
          <w:rFonts w:ascii="Century Gothic" w:hAnsi="Century Gothic" w:cs="Times New Roman"/>
          <w:lang w:val="en-US"/>
        </w:rPr>
      </w:pPr>
      <w:r>
        <w:rPr>
          <w:rFonts w:ascii="Century Gothic" w:hAnsi="Century Gothic" w:cs="Times New Roman"/>
          <w:lang w:val="en-US"/>
        </w:rPr>
        <w:t>............................................................</w:t>
      </w:r>
      <w:r>
        <w:rPr>
          <w:rFonts w:ascii="Century Gothic" w:hAnsi="Century Gothic" w:cs="Times New Roman"/>
          <w:lang w:val="en-US"/>
        </w:rPr>
        <w:tab/>
      </w:r>
      <w:r>
        <w:rPr>
          <w:rFonts w:ascii="Century Gothic" w:hAnsi="Century Gothic" w:cs="Times New Roman"/>
          <w:lang w:val="en-US"/>
        </w:rPr>
        <w:tab/>
      </w:r>
      <w:r>
        <w:rPr>
          <w:rFonts w:ascii="Century Gothic" w:hAnsi="Century Gothic" w:cs="Times New Roman"/>
          <w:lang w:val="en-US"/>
        </w:rPr>
        <w:tab/>
        <w:t>.............................</w:t>
      </w:r>
    </w:p>
    <w:p w14:paraId="707B6D0F" w14:textId="77777777" w:rsidR="00CA16F5" w:rsidRDefault="00CA16F5" w:rsidP="00CA16F5">
      <w:pPr>
        <w:widowControl w:val="0"/>
        <w:autoSpaceDE w:val="0"/>
        <w:autoSpaceDN w:val="0"/>
        <w:adjustRightInd w:val="0"/>
        <w:ind w:right="933"/>
      </w:pPr>
      <w:r>
        <w:rPr>
          <w:rFonts w:ascii="Century Gothic" w:hAnsi="Century Gothic" w:cs="Times New Roman"/>
          <w:lang w:val="en-US"/>
        </w:rPr>
        <w:t>(</w:t>
      </w:r>
      <w:r>
        <w:rPr>
          <w:rFonts w:ascii="Century Gothic" w:hAnsi="Century Gothic" w:cs="Times New Roman"/>
          <w:i/>
          <w:iCs/>
          <w:lang w:val="en-US"/>
        </w:rPr>
        <w:t>Signature of seconder</w:t>
      </w:r>
      <w:r>
        <w:rPr>
          <w:rFonts w:ascii="Century Gothic" w:hAnsi="Century Gothic" w:cs="Times New Roman"/>
          <w:lang w:val="en-US"/>
        </w:rPr>
        <w:t>)</w:t>
      </w:r>
      <w:r>
        <w:rPr>
          <w:rFonts w:ascii="Century Gothic" w:hAnsi="Century Gothic" w:cs="Times New Roman"/>
          <w:lang w:val="en-US"/>
        </w:rPr>
        <w:tab/>
      </w:r>
      <w:r>
        <w:rPr>
          <w:rFonts w:ascii="Century Gothic" w:hAnsi="Century Gothic" w:cs="Times New Roman"/>
          <w:lang w:val="en-US"/>
        </w:rPr>
        <w:tab/>
      </w:r>
      <w:r>
        <w:rPr>
          <w:rFonts w:ascii="Century Gothic" w:hAnsi="Century Gothic" w:cs="Times New Roman"/>
          <w:lang w:val="en-US"/>
        </w:rPr>
        <w:tab/>
      </w:r>
      <w:r>
        <w:rPr>
          <w:rFonts w:ascii="Century Gothic" w:hAnsi="Century Gothic" w:cs="Times New Roman"/>
          <w:lang w:val="en-US"/>
        </w:rPr>
        <w:tab/>
      </w:r>
      <w:r>
        <w:rPr>
          <w:rFonts w:ascii="Century Gothic" w:hAnsi="Century Gothic" w:cs="Times New Roman"/>
          <w:lang w:val="en-US"/>
        </w:rPr>
        <w:tab/>
      </w:r>
      <w:r>
        <w:rPr>
          <w:rFonts w:ascii="Century Gothic" w:hAnsi="Century Gothic" w:cs="Times New Roman"/>
          <w:lang w:val="en-US"/>
        </w:rPr>
        <w:tab/>
        <w:t>Date</w:t>
      </w:r>
    </w:p>
    <w:p w14:paraId="4A13C804" w14:textId="77777777" w:rsidR="00CA16F5" w:rsidRDefault="00CA16F5" w:rsidP="00CA16F5"/>
    <w:sectPr w:rsidR="00CA16F5" w:rsidSect="00CD3C42">
      <w:footerReference w:type="even" r:id="rId6"/>
      <w:footerReference w:type="default" r:id="rId7"/>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273FB" w14:textId="77777777" w:rsidR="006F6A59" w:rsidRDefault="006F6A59" w:rsidP="009D1C62">
      <w:r>
        <w:separator/>
      </w:r>
    </w:p>
  </w:endnote>
  <w:endnote w:type="continuationSeparator" w:id="0">
    <w:p w14:paraId="1639F12E" w14:textId="77777777" w:rsidR="006F6A59" w:rsidRDefault="006F6A59" w:rsidP="009D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D2D1F" w14:textId="77777777" w:rsidR="00621236" w:rsidRDefault="00F87623" w:rsidP="004F60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E8FF23" w14:textId="77777777" w:rsidR="00621236" w:rsidRDefault="00F87623" w:rsidP="004F60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90CBBD" w14:textId="77777777" w:rsidR="00621236" w:rsidRDefault="006F6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DDD9E" w14:textId="77922387" w:rsidR="00621236" w:rsidRDefault="009D1C62" w:rsidP="009D1C62">
    <w:pPr>
      <w:pStyle w:val="Footer"/>
    </w:pPr>
    <w:r>
      <w:t xml:space="preserve">National </w:t>
    </w:r>
    <w:r w:rsidR="00F87623">
      <w:t xml:space="preserve">Centre for Australian Children’s Literature Inc.              </w:t>
    </w:r>
    <w:r>
      <w:t>Rules 2022 Amended</w:t>
    </w:r>
    <w:r w:rsidR="00F87623">
      <w:t xml:space="preserve">                           Page </w:t>
    </w:r>
    <w:r w:rsidR="00F87623">
      <w:fldChar w:fldCharType="begin"/>
    </w:r>
    <w:r w:rsidR="00F87623">
      <w:instrText xml:space="preserve"> PAGE   \* MERGEFORMAT </w:instrText>
    </w:r>
    <w:r w:rsidR="00F87623">
      <w:fldChar w:fldCharType="separate"/>
    </w:r>
    <w:r w:rsidR="00F87623">
      <w:rPr>
        <w:noProof/>
      </w:rPr>
      <w:t>1</w:t>
    </w:r>
    <w:r w:rsidR="00F87623">
      <w:rPr>
        <w:noProof/>
      </w:rPr>
      <w:fldChar w:fldCharType="end"/>
    </w:r>
  </w:p>
  <w:p w14:paraId="253BEB37" w14:textId="77777777" w:rsidR="00621236" w:rsidRPr="00CE5C95" w:rsidRDefault="006F6A59">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84029" w14:textId="77777777" w:rsidR="006F6A59" w:rsidRDefault="006F6A59" w:rsidP="009D1C62">
      <w:r>
        <w:separator/>
      </w:r>
    </w:p>
  </w:footnote>
  <w:footnote w:type="continuationSeparator" w:id="0">
    <w:p w14:paraId="0A1FED9E" w14:textId="77777777" w:rsidR="006F6A59" w:rsidRDefault="006F6A59" w:rsidP="009D1C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F5"/>
    <w:rsid w:val="00026416"/>
    <w:rsid w:val="001458A8"/>
    <w:rsid w:val="001D4767"/>
    <w:rsid w:val="00303E7E"/>
    <w:rsid w:val="003A6385"/>
    <w:rsid w:val="003D1BA9"/>
    <w:rsid w:val="004911E5"/>
    <w:rsid w:val="00496C8C"/>
    <w:rsid w:val="005C3AF0"/>
    <w:rsid w:val="006475A4"/>
    <w:rsid w:val="006951ED"/>
    <w:rsid w:val="006E3794"/>
    <w:rsid w:val="006F4B98"/>
    <w:rsid w:val="006F6A59"/>
    <w:rsid w:val="007C054D"/>
    <w:rsid w:val="008968B3"/>
    <w:rsid w:val="009B2561"/>
    <w:rsid w:val="009D1C62"/>
    <w:rsid w:val="00B07FE2"/>
    <w:rsid w:val="00BA5D69"/>
    <w:rsid w:val="00BD7819"/>
    <w:rsid w:val="00CA16F5"/>
    <w:rsid w:val="00D136F6"/>
    <w:rsid w:val="00D40EB7"/>
    <w:rsid w:val="00E10BD6"/>
    <w:rsid w:val="00E4757D"/>
    <w:rsid w:val="00EC354A"/>
    <w:rsid w:val="00EC4826"/>
    <w:rsid w:val="00EE356B"/>
    <w:rsid w:val="00F876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72D68"/>
  <w15:chartTrackingRefBased/>
  <w15:docId w15:val="{0699B6A2-0649-4F1B-AB0B-312DB29B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6F5"/>
    <w:pPr>
      <w:spacing w:after="0" w:line="240" w:lineRule="auto"/>
    </w:pPr>
    <w:rPr>
      <w:sz w:val="24"/>
      <w:szCs w:val="24"/>
    </w:rPr>
  </w:style>
  <w:style w:type="paragraph" w:styleId="Heading1">
    <w:name w:val="heading 1"/>
    <w:basedOn w:val="Normal"/>
    <w:next w:val="Normal"/>
    <w:link w:val="Heading1Char"/>
    <w:uiPriority w:val="9"/>
    <w:qFormat/>
    <w:rsid w:val="00CA16F5"/>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autoRedefine/>
    <w:uiPriority w:val="9"/>
    <w:qFormat/>
    <w:rsid w:val="00CA16F5"/>
    <w:pPr>
      <w:keepNext/>
      <w:spacing w:before="240" w:after="60"/>
      <w:outlineLvl w:val="1"/>
    </w:pPr>
    <w:rPr>
      <w:rFonts w:ascii="Arial" w:eastAsia="Times New Roman" w:hAnsi="Arial" w:cs="Times New Roman"/>
      <w:b/>
      <w:i/>
      <w:sz w:val="28"/>
      <w:szCs w:val="28"/>
      <w:lang w:val="en-US"/>
    </w:rPr>
  </w:style>
  <w:style w:type="paragraph" w:styleId="Heading3">
    <w:name w:val="heading 3"/>
    <w:basedOn w:val="Normal"/>
    <w:next w:val="Normal"/>
    <w:link w:val="Heading3Char"/>
    <w:uiPriority w:val="9"/>
    <w:unhideWhenUsed/>
    <w:qFormat/>
    <w:rsid w:val="006951E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6951E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951E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6F5"/>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rsid w:val="00CA16F5"/>
    <w:rPr>
      <w:rFonts w:ascii="Arial" w:eastAsia="Times New Roman" w:hAnsi="Arial" w:cs="Times New Roman"/>
      <w:b/>
      <w:i/>
      <w:sz w:val="28"/>
      <w:szCs w:val="28"/>
      <w:lang w:val="en-US"/>
    </w:rPr>
  </w:style>
  <w:style w:type="character" w:customStyle="1" w:styleId="FooterChar">
    <w:name w:val="Footer Char"/>
    <w:basedOn w:val="DefaultParagraphFont"/>
    <w:link w:val="Footer"/>
    <w:uiPriority w:val="99"/>
    <w:rsid w:val="00CA16F5"/>
  </w:style>
  <w:style w:type="paragraph" w:styleId="Footer">
    <w:name w:val="footer"/>
    <w:basedOn w:val="Normal"/>
    <w:link w:val="FooterChar"/>
    <w:uiPriority w:val="99"/>
    <w:unhideWhenUsed/>
    <w:rsid w:val="00CA16F5"/>
    <w:pPr>
      <w:tabs>
        <w:tab w:val="center" w:pos="4320"/>
        <w:tab w:val="right" w:pos="8640"/>
      </w:tabs>
    </w:pPr>
    <w:rPr>
      <w:sz w:val="22"/>
      <w:szCs w:val="22"/>
    </w:rPr>
  </w:style>
  <w:style w:type="character" w:customStyle="1" w:styleId="FooterChar1">
    <w:name w:val="Footer Char1"/>
    <w:basedOn w:val="DefaultParagraphFont"/>
    <w:uiPriority w:val="99"/>
    <w:semiHidden/>
    <w:rsid w:val="00CA16F5"/>
    <w:rPr>
      <w:sz w:val="24"/>
      <w:szCs w:val="24"/>
    </w:rPr>
  </w:style>
  <w:style w:type="character" w:styleId="PageNumber">
    <w:name w:val="page number"/>
    <w:basedOn w:val="DefaultParagraphFont"/>
    <w:uiPriority w:val="99"/>
    <w:semiHidden/>
    <w:unhideWhenUsed/>
    <w:rsid w:val="00CA16F5"/>
  </w:style>
  <w:style w:type="paragraph" w:styleId="TOC1">
    <w:name w:val="toc 1"/>
    <w:basedOn w:val="Normal"/>
    <w:next w:val="Normal"/>
    <w:autoRedefine/>
    <w:uiPriority w:val="39"/>
    <w:unhideWhenUsed/>
    <w:rsid w:val="009B2561"/>
    <w:pPr>
      <w:tabs>
        <w:tab w:val="right" w:leader="dot" w:pos="8630"/>
      </w:tabs>
      <w:spacing w:before="120"/>
    </w:pPr>
    <w:rPr>
      <w:rFonts w:ascii="Century Gothic" w:hAnsi="Century Gothic"/>
      <w:b/>
      <w:noProof/>
      <w:lang w:val="en-US"/>
    </w:rPr>
  </w:style>
  <w:style w:type="paragraph" w:styleId="TOC2">
    <w:name w:val="toc 2"/>
    <w:basedOn w:val="Normal"/>
    <w:next w:val="Normal"/>
    <w:autoRedefine/>
    <w:uiPriority w:val="39"/>
    <w:unhideWhenUsed/>
    <w:rsid w:val="00CA16F5"/>
    <w:pPr>
      <w:tabs>
        <w:tab w:val="left" w:pos="602"/>
        <w:tab w:val="right" w:leader="dot" w:pos="8630"/>
      </w:tabs>
      <w:ind w:left="240"/>
    </w:pPr>
    <w:rPr>
      <w:rFonts w:ascii="Century Gothic" w:hAnsi="Century Gothic"/>
      <w:noProof/>
      <w:sz w:val="22"/>
      <w:szCs w:val="22"/>
      <w:lang w:val="en-US"/>
    </w:rPr>
  </w:style>
  <w:style w:type="paragraph" w:styleId="PlainText">
    <w:name w:val="Plain Text"/>
    <w:basedOn w:val="Normal"/>
    <w:link w:val="PlainTextChar"/>
    <w:uiPriority w:val="99"/>
    <w:semiHidden/>
    <w:unhideWhenUsed/>
    <w:rsid w:val="00CA16F5"/>
    <w:rPr>
      <w:rFonts w:ascii="Calibri" w:hAnsi="Calibri"/>
      <w:sz w:val="22"/>
      <w:szCs w:val="21"/>
    </w:rPr>
  </w:style>
  <w:style w:type="character" w:customStyle="1" w:styleId="PlainTextChar">
    <w:name w:val="Plain Text Char"/>
    <w:basedOn w:val="DefaultParagraphFont"/>
    <w:link w:val="PlainText"/>
    <w:uiPriority w:val="99"/>
    <w:semiHidden/>
    <w:rsid w:val="00CA16F5"/>
    <w:rPr>
      <w:rFonts w:ascii="Calibri" w:hAnsi="Calibri"/>
      <w:szCs w:val="21"/>
    </w:rPr>
  </w:style>
  <w:style w:type="paragraph" w:styleId="Header">
    <w:name w:val="header"/>
    <w:basedOn w:val="Normal"/>
    <w:link w:val="HeaderChar"/>
    <w:uiPriority w:val="99"/>
    <w:unhideWhenUsed/>
    <w:rsid w:val="00CA16F5"/>
    <w:pPr>
      <w:tabs>
        <w:tab w:val="center" w:pos="4513"/>
        <w:tab w:val="right" w:pos="9026"/>
      </w:tabs>
    </w:pPr>
  </w:style>
  <w:style w:type="character" w:customStyle="1" w:styleId="HeaderChar">
    <w:name w:val="Header Char"/>
    <w:basedOn w:val="DefaultParagraphFont"/>
    <w:link w:val="Header"/>
    <w:uiPriority w:val="99"/>
    <w:rsid w:val="00CA16F5"/>
    <w:rPr>
      <w:sz w:val="24"/>
      <w:szCs w:val="24"/>
    </w:rPr>
  </w:style>
  <w:style w:type="character" w:customStyle="1" w:styleId="Heading3Char">
    <w:name w:val="Heading 3 Char"/>
    <w:basedOn w:val="DefaultParagraphFont"/>
    <w:link w:val="Heading3"/>
    <w:uiPriority w:val="9"/>
    <w:rsid w:val="006951E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951ED"/>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rsid w:val="006951ED"/>
    <w:rPr>
      <w:rFonts w:asciiTheme="majorHAnsi" w:eastAsiaTheme="majorEastAsia" w:hAnsiTheme="majorHAnsi" w:cstheme="majorBidi"/>
      <w:color w:val="2F5496" w:themeColor="accent1" w:themeShade="BF"/>
      <w:sz w:val="24"/>
      <w:szCs w:val="24"/>
    </w:rPr>
  </w:style>
  <w:style w:type="paragraph" w:styleId="NoSpacing">
    <w:name w:val="No Spacing"/>
    <w:uiPriority w:val="1"/>
    <w:qFormat/>
    <w:rsid w:val="003A6385"/>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5568</Words>
  <Characters>31744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dc:description/>
  <cp:lastModifiedBy>Lynn</cp:lastModifiedBy>
  <cp:revision>2</cp:revision>
  <dcterms:created xsi:type="dcterms:W3CDTF">2022-04-10T03:14:00Z</dcterms:created>
  <dcterms:modified xsi:type="dcterms:W3CDTF">2022-04-10T03:14:00Z</dcterms:modified>
</cp:coreProperties>
</file>